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  <w:bookmarkStart w:id="0" w:name="갑종부동산관리신탁계약서"/>
      <w:bookmarkStart w:id="1" w:name="甲種不動産管理信託契約書"/>
      <w:bookmarkEnd w:id="0"/>
      <w:bookmarkEnd w:id="1"/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B26ED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  <w:proofErr w:type="spellStart"/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48"/>
          <w:szCs w:val="48"/>
          <w:u w:val="single"/>
        </w:rPr>
        <w:t>을</w:t>
      </w:r>
      <w:r w:rsidR="009A505C" w:rsidRPr="00A66BE4">
        <w:rPr>
          <w:rFonts w:ascii="바탕" w:eastAsia="바탕" w:hAnsi="바탕" w:cs="Times New Roman" w:hint="eastAsia"/>
          <w:b/>
          <w:bCs/>
          <w:color w:val="000000" w:themeColor="text1"/>
          <w:sz w:val="48"/>
          <w:szCs w:val="48"/>
          <w:u w:val="single"/>
        </w:rPr>
        <w:t>종부동산관리신탁계약</w:t>
      </w:r>
      <w:r w:rsidR="001A6816" w:rsidRPr="00A66BE4">
        <w:rPr>
          <w:rFonts w:ascii="바탕" w:eastAsia="바탕" w:hAnsi="바탕" w:cs="Times New Roman" w:hint="eastAsia"/>
          <w:b/>
          <w:bCs/>
          <w:color w:val="000000" w:themeColor="text1"/>
          <w:sz w:val="48"/>
          <w:szCs w:val="48"/>
          <w:u w:val="single"/>
        </w:rPr>
        <w:t>서</w:t>
      </w:r>
      <w:proofErr w:type="spellEnd"/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32"/>
          <w:szCs w:val="32"/>
        </w:rPr>
      </w:pPr>
    </w:p>
    <w:p w:rsidR="009A505C" w:rsidRPr="00A66BE4" w:rsidRDefault="009A505C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33" w:lineRule="auto"/>
        <w:jc w:val="center"/>
        <w:rPr>
          <w:rFonts w:ascii="바탕" w:eastAsia="바탕" w:hAnsi="바탕" w:cs="Times New Roman"/>
          <w:color w:val="000000" w:themeColor="text1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jc w:val="center"/>
        <w:rPr>
          <w:rFonts w:ascii="바탕" w:eastAsia="바탕" w:hAnsi="바탕" w:cs="Times New Roman"/>
          <w:color w:val="000000" w:themeColor="text1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  <w:r w:rsidRPr="00A66BE4">
        <w:rPr>
          <w:rFonts w:ascii="바탕" w:eastAsia="바탕" w:hAnsi="바탕"/>
          <w:color w:val="000000" w:themeColor="text1"/>
          <w:sz w:val="24"/>
          <w:szCs w:val="24"/>
        </w:rPr>
        <w:br w:type="page"/>
      </w:r>
      <w:proofErr w:type="spellStart"/>
      <w:r w:rsidR="009B26ED" w:rsidRPr="00A66BE4">
        <w:rPr>
          <w:rFonts w:ascii="바탕" w:eastAsia="바탕" w:hAnsi="바탕" w:cs="Times New Roman" w:hint="eastAsia"/>
          <w:b/>
          <w:bCs/>
          <w:color w:val="000000" w:themeColor="text1"/>
          <w:sz w:val="40"/>
          <w:szCs w:val="40"/>
          <w:shd w:val="clear" w:color="auto" w:fill="FFFFFF"/>
        </w:rPr>
        <w:lastRenderedPageBreak/>
        <w:t>을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40"/>
          <w:szCs w:val="40"/>
          <w:shd w:val="clear" w:color="auto" w:fill="FFFFFF"/>
        </w:rPr>
        <w:t>종부동산관리신탁계약서</w:t>
      </w:r>
      <w:proofErr w:type="spellEnd"/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u w:val="single"/>
        </w:rPr>
      </w:pP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위탁자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u w:val="single" w:color="000000"/>
        </w:rPr>
        <w:t xml:space="preserve">               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는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 xml:space="preserve"> </w:t>
      </w:r>
      <w:r w:rsidR="008416F2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아래 정의된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신탁부동산을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수탁자</w:t>
      </w:r>
      <w:r w:rsidR="00FE0EE5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 xml:space="preserve">인 </w:t>
      </w:r>
      <w:r w:rsidR="00FE0EE5" w:rsidRPr="00FE0EE5">
        <w:rPr>
          <w:rFonts w:ascii="바탕" w:eastAsia="바탕" w:hAnsi="바탕" w:cs="Times New Roman"/>
          <w:color w:val="000000" w:themeColor="text1"/>
          <w:sz w:val="24"/>
          <w:szCs w:val="24"/>
          <w:u w:val="single"/>
        </w:rPr>
        <w:t xml:space="preserve">           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에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신탁하고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수탁자는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이를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인수함에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있어</w:t>
      </w:r>
      <w:r w:rsidR="00532A63"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</w:rPr>
        <w:t>서,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16F2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위탁자, 수탁자 및 수익자의 권리의무를 정하기 위하여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다음과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같이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B26ED"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을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종부동산관리신탁계약</w:t>
      </w:r>
      <w:proofErr w:type="spellEnd"/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>(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이하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“</w:t>
      </w:r>
      <w:r w:rsidR="00532A63"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 xml:space="preserve">이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신탁계약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>”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이라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1C9D"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한다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을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체결한다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>1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신탁목적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</w:p>
    <w:p w:rsidR="009A505C" w:rsidRPr="00A66BE4" w:rsidRDefault="009A505C" w:rsidP="001A6816">
      <w:pPr>
        <w:widowControl/>
        <w:spacing w:line="348" w:lineRule="auto"/>
        <w:ind w:leftChars="142" w:left="284"/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이 신탁계약에 따른 신탁은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0566"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 xml:space="preserve">위탁자가 신탁부동산의 소유권을 수탁자에게 이전하고, 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수탁자가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신탁부동산의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소유권</w:t>
      </w:r>
      <w:r w:rsidR="009B26ED"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만을 관리</w:t>
      </w:r>
      <w:r w:rsidR="009B26ED"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>∙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보존하는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것을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목적으로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한다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9A505C" w:rsidRPr="00A66BE4" w:rsidRDefault="009A505C" w:rsidP="009B26ED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 w:cs="Times New Roman"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ab/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ab/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</w:rPr>
        <w:tab/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제2조 (용어의 정의)</w:t>
      </w:r>
    </w:p>
    <w:p w:rsidR="009A505C" w:rsidRPr="00A66BE4" w:rsidRDefault="009A505C" w:rsidP="009A505C">
      <w:pPr>
        <w:widowControl/>
        <w:tabs>
          <w:tab w:val="left" w:pos="400"/>
          <w:tab w:val="left" w:pos="426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Chars="142" w:left="284" w:firstLineChars="59" w:firstLine="142"/>
        <w:rPr>
          <w:rFonts w:ascii="바탕" w:eastAsia="바탕" w:hAnsi="바탕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신탁계약에서 사용하는 용어는 아래에서 정의하는 의미를 갖는다. </w:t>
      </w:r>
    </w:p>
    <w:p w:rsidR="004F2150" w:rsidRPr="00A66BE4" w:rsidRDefault="004F2150" w:rsidP="004F2150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2" w:left="824"/>
        <w:textAlignment w:val="auto"/>
        <w:rPr>
          <w:rFonts w:ascii="바탕" w:eastAsia="바탕" w:hAnsi="바탕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“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>위탁자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”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란 신탁부동산을 수탁자에게 위탁하는 자를 말한다.</w:t>
      </w:r>
    </w:p>
    <w:p w:rsidR="004F2150" w:rsidRPr="00A66BE4" w:rsidRDefault="004F2150" w:rsidP="00E20F6E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2" w:left="764" w:hanging="340"/>
        <w:textAlignment w:val="auto"/>
        <w:rPr>
          <w:rFonts w:ascii="바탕" w:eastAsia="바탕" w:hAnsi="바탕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“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>수탁자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”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란 이 신탁계약에 따라 신탁부동산을 신탁재산으로 인수하는 자를 말한다.</w:t>
      </w:r>
    </w:p>
    <w:p w:rsidR="004F2150" w:rsidRPr="00A66BE4" w:rsidRDefault="004F2150" w:rsidP="00E20F6E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2" w:left="764" w:hanging="340"/>
        <w:textAlignment w:val="auto"/>
        <w:rPr>
          <w:rFonts w:ascii="바탕" w:eastAsia="바탕" w:hAnsi="바탕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“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>수익자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”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란 이 신탁계약에 따라 신탁재산으로부터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 xml:space="preserve"> </w:t>
      </w:r>
      <w:r w:rsidR="00532A6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금전의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지급을 받거나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밖의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신탁계약상의 권리를 갖고 의무를 부담하는 자로서 별첨</w:t>
      </w:r>
      <w:r w:rsidR="000D154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A604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2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적힌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자를 말한다.</w:t>
      </w:r>
    </w:p>
    <w:p w:rsidR="009A505C" w:rsidRPr="00A66BE4" w:rsidRDefault="009A505C" w:rsidP="00E20F6E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2" w:left="764" w:hanging="340"/>
        <w:textAlignment w:val="auto"/>
        <w:rPr>
          <w:rFonts w:ascii="바탕" w:eastAsia="바탕" w:hAnsi="바탕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“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>수익권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”</w:t>
      </w:r>
      <w:r w:rsidR="008416F2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이란 이 신탁계약에 따라 수익자가 신탁재산으로부터 금전을 지급받을 권리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밖의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8416F2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신탁계약상 수익자가 갖는 </w:t>
      </w:r>
      <w:r w:rsidR="003F6E2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일체의</w:t>
      </w:r>
      <w:r w:rsidR="008416F2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권리를 말한다.</w:t>
      </w:r>
    </w:p>
    <w:p w:rsidR="00291C9D" w:rsidRPr="00A66BE4" w:rsidRDefault="00291C9D" w:rsidP="00E20F6E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2" w:left="764" w:hanging="340"/>
        <w:textAlignment w:val="auto"/>
        <w:rPr>
          <w:rFonts w:ascii="바탕" w:eastAsia="바탕" w:hAnsi="바탕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“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>신탁부동산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”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이란 이 신탁계약에 따라 위탁자가 수탁자에게 신탁하는 별첨 1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적힌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부동산을 말한다.</w:t>
      </w:r>
    </w:p>
    <w:p w:rsidR="004F2150" w:rsidRPr="00A66BE4" w:rsidRDefault="004F2150" w:rsidP="00E20F6E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2" w:left="764" w:hanging="340"/>
        <w:textAlignment w:val="auto"/>
        <w:rPr>
          <w:rFonts w:ascii="바탕" w:eastAsia="바탕" w:hAnsi="바탕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color w:val="000000" w:themeColor="text1"/>
          <w:sz w:val="24"/>
          <w:szCs w:val="24"/>
        </w:rPr>
        <w:t>“</w:t>
      </w:r>
      <w:r w:rsidRPr="00A66BE4">
        <w:rPr>
          <w:rFonts w:ascii="바탕" w:eastAsia="바탕" w:hAnsi="바탕"/>
          <w:b/>
          <w:color w:val="000000" w:themeColor="text1"/>
          <w:sz w:val="24"/>
          <w:szCs w:val="24"/>
        </w:rPr>
        <w:t>신탁재산</w:t>
      </w:r>
      <w:r w:rsidRPr="00A66BE4">
        <w:rPr>
          <w:rFonts w:ascii="바탕" w:eastAsia="바탕" w:hAnsi="바탕"/>
          <w:color w:val="000000" w:themeColor="text1"/>
          <w:sz w:val="24"/>
          <w:szCs w:val="24"/>
        </w:rPr>
        <w:t>”이란 이 신탁계약 제</w:t>
      </w:r>
      <w:r w:rsidRPr="00A66BE4">
        <w:rPr>
          <w:rFonts w:ascii="바탕" w:eastAsia="바탕" w:hAnsi="바탕" w:hint="eastAsia"/>
          <w:color w:val="000000" w:themeColor="text1"/>
          <w:sz w:val="24"/>
          <w:szCs w:val="24"/>
        </w:rPr>
        <w:t>4</w:t>
      </w:r>
      <w:r w:rsidRPr="00A66BE4">
        <w:rPr>
          <w:rFonts w:ascii="바탕" w:eastAsia="바탕" w:hAnsi="바탕"/>
          <w:color w:val="000000" w:themeColor="text1"/>
          <w:sz w:val="24"/>
          <w:szCs w:val="24"/>
        </w:rPr>
        <w:t>조에 따라 신탁재산에 속하는 재산을 말한다.</w:t>
      </w:r>
    </w:p>
    <w:p w:rsidR="004F2150" w:rsidRPr="00A66BE4" w:rsidRDefault="004F2150" w:rsidP="004F2150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2" w:left="824"/>
        <w:textAlignment w:val="auto"/>
        <w:rPr>
          <w:rFonts w:ascii="바탕" w:eastAsia="바탕" w:hAnsi="바탕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“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>신탁기간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”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은 이 신탁계약 제3조에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정의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된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기간을 말한다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. </w:t>
      </w:r>
    </w:p>
    <w:p w:rsidR="009A505C" w:rsidRPr="00A66BE4" w:rsidRDefault="009A505C" w:rsidP="00F929F4">
      <w:pPr>
        <w:widowControl/>
        <w:numPr>
          <w:ilvl w:val="0"/>
          <w:numId w:val="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2" w:left="764" w:hanging="340"/>
        <w:textAlignment w:val="auto"/>
        <w:rPr>
          <w:rFonts w:ascii="바탕" w:eastAsia="바탕" w:hAnsi="바탕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lastRenderedPageBreak/>
        <w:t>“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>신탁특약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”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이란 위탁자와 수탁자가 이 신탁계약에서 정하지 아니한 사항 또는 이 신탁계약과 달리 정하고자 하는 사항을 정하기 위하여 이 신탁계약에 별첨</w:t>
      </w:r>
      <w:r w:rsidR="000D154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A604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4에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첨부</w:t>
      </w:r>
      <w:r w:rsidR="006A664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한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신탁특약을 말한다.</w:t>
      </w:r>
    </w:p>
    <w:p w:rsidR="00FF0D90" w:rsidRPr="00A66BE4" w:rsidRDefault="004F2150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 w:rsidDel="004F2150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="00FF0D90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3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="00FF0D90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신탁기간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</w:p>
    <w:p w:rsidR="00FF0D90" w:rsidRPr="00A66BE4" w:rsidRDefault="00532A63" w:rsidP="00390904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신탁계약에 따른 </w:t>
      </w:r>
      <w:r w:rsidR="00FF0D9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신탁기간은</w:t>
      </w:r>
      <w:r w:rsidR="001A6816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[    ]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년</w:t>
      </w:r>
      <w:r w:rsidR="001A6816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[  ]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월</w:t>
      </w:r>
      <w:r w:rsidR="001A6816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[  ]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일부터</w:t>
      </w:r>
      <w:r w:rsidR="001A6816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[    ]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년</w:t>
      </w:r>
      <w:r w:rsidR="001A6816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1A6816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[  ]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월</w:t>
      </w:r>
      <w:r w:rsidR="001A6816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[  ]</w:t>
      </w:r>
      <w:proofErr w:type="spellStart"/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일까지로</w:t>
      </w:r>
      <w:proofErr w:type="spellEnd"/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한다. </w:t>
      </w:r>
      <w:r w:rsidR="00FF0D9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다만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위 </w:t>
      </w:r>
      <w:r w:rsidR="00FF0D9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신탁기간이 만료되기 전에 제</w:t>
      </w:r>
      <w:r w:rsidR="001730B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19</w:t>
      </w:r>
      <w:r w:rsidR="00FF0D9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조 제1항에 정해진 사유로 이 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신탁계약에 따른 신탁이 종료</w:t>
      </w:r>
      <w:r w:rsidR="00FF0D9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된 경우에는 신탁기간도 이 </w:t>
      </w:r>
      <w:r w:rsidR="00E21B6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신탁의 종료</w:t>
      </w:r>
      <w:r w:rsidR="00FF0D9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시점에 종료된 것으로 본다.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FF0D90" w:rsidRPr="00A66BE4" w:rsidRDefault="00FF0D90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제4조 (신탁재산의 범위)</w:t>
      </w:r>
    </w:p>
    <w:p w:rsidR="00B83B56" w:rsidRPr="00A66BE4" w:rsidRDefault="00B83B56" w:rsidP="00E6204E">
      <w:pPr>
        <w:widowControl/>
        <w:tabs>
          <w:tab w:val="left" w:pos="284"/>
          <w:tab w:val="left" w:pos="4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284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신탁부동산</w:t>
      </w:r>
      <w:r w:rsidR="005511CB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신탁부동산의 관리, 처분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,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운용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,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수용, </w:t>
      </w:r>
      <w:proofErr w:type="spellStart"/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멸실</w:t>
      </w:r>
      <w:proofErr w:type="spellEnd"/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, 훼손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 밖의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사유로 수탁자가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얻은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재산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(수용보상금, 보험금 등 신탁재산에 관한 물상대위권에 기하여 취득한 금전을 포함하며, 이에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국한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되지 않는다)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은 신탁재산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 속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한다.</w:t>
      </w:r>
    </w:p>
    <w:p w:rsidR="009B1077" w:rsidRPr="00A66BE4" w:rsidRDefault="009B1077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EF0520" w:rsidRPr="00A66BE4" w:rsidRDefault="00EF0520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제5조 (위탁자의 변경)</w:t>
      </w:r>
    </w:p>
    <w:p w:rsidR="00EF0520" w:rsidRPr="00A66BE4" w:rsidRDefault="00EF0520" w:rsidP="00F929F4">
      <w:pPr>
        <w:widowControl/>
        <w:numPr>
          <w:ilvl w:val="0"/>
          <w:numId w:val="4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765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위탁자는 수탁자 및 수익자 전원의 동의를 받아 위탁자의 지위를 제3자에게 이전할 수 있다. 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이로 인한 신탁원부 등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적힌</w:t>
      </w:r>
      <w:r w:rsidR="00992D6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내용 변경 및 수익권증서 발행에 따른 비용은 위탁자가 부담한다.</w:t>
      </w:r>
    </w:p>
    <w:p w:rsidR="00EF0520" w:rsidRPr="00A66BE4" w:rsidRDefault="00EF0520" w:rsidP="00F929F4">
      <w:pPr>
        <w:widowControl/>
        <w:numPr>
          <w:ilvl w:val="0"/>
          <w:numId w:val="4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765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제1항의 경우 위탁자가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여러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명일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때에는 다른 위탁자의 동의도 받아야 한다.</w:t>
      </w:r>
    </w:p>
    <w:p w:rsidR="00FF0D90" w:rsidRPr="00A66BE4" w:rsidRDefault="00FF0D90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B6C9D" w:rsidRPr="00A66BE4" w:rsidRDefault="009B6C9D" w:rsidP="009B6C9D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제6조 (수익권)</w:t>
      </w:r>
    </w:p>
    <w:p w:rsidR="009B6C9D" w:rsidRPr="00A66BE4" w:rsidRDefault="009B6C9D" w:rsidP="001A6816">
      <w:pPr>
        <w:widowControl/>
        <w:tabs>
          <w:tab w:val="left" w:pos="284"/>
          <w:tab w:val="left" w:pos="4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284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수익자는 이 신탁계약에 따른 신탁이 종료되는 경우 이 신탁계약에서 정한 바에 따라 신탁재산으로부터 지급을 받을 권리를 가진다.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</w:p>
    <w:p w:rsidR="00EF0520" w:rsidRPr="00A66BE4" w:rsidRDefault="00EF0520" w:rsidP="00390904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="800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EF0520" w:rsidRPr="00A66BE4" w:rsidRDefault="00EF0520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제7조 (</w:t>
      </w:r>
      <w:r w:rsidR="00390904" w:rsidRPr="00A66BE4">
        <w:rPr>
          <w:rFonts w:ascii="바탕" w:eastAsia="바탕" w:hAnsi="바탕"/>
          <w:b/>
          <w:bCs/>
          <w:color w:val="000000" w:themeColor="text1"/>
          <w:sz w:val="24"/>
          <w:szCs w:val="24"/>
        </w:rPr>
        <w:t>수익</w:t>
      </w:r>
      <w:r w:rsidR="00390904"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 xml:space="preserve">자 지정 및 </w:t>
      </w: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수익권증서)</w:t>
      </w:r>
    </w:p>
    <w:p w:rsidR="00390904" w:rsidRPr="00A66BE4" w:rsidRDefault="00390904" w:rsidP="00F929F4">
      <w:pPr>
        <w:widowControl/>
        <w:numPr>
          <w:ilvl w:val="0"/>
          <w:numId w:val="34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3" w:left="766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수탁자는 위탁자가 이 신탁계약에 따른 위탁자가 아닌 제3자를 수익자</w:t>
      </w:r>
      <w:r w:rsidR="004208BC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로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지정한 경우 그 지정 사실을 지체 없이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해당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수익자에게 통지하여야 한다.</w:t>
      </w:r>
    </w:p>
    <w:p w:rsidR="00633D74" w:rsidRPr="00A66BE4" w:rsidRDefault="00633D74" w:rsidP="00F91232">
      <w:pPr>
        <w:widowControl/>
        <w:numPr>
          <w:ilvl w:val="0"/>
          <w:numId w:val="34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3" w:left="766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color w:val="000000" w:themeColor="text1"/>
          <w:sz w:val="24"/>
          <w:szCs w:val="24"/>
          <w:shd w:val="clear" w:color="auto" w:fill="FFFFFF"/>
        </w:rPr>
        <w:lastRenderedPageBreak/>
        <w:t xml:space="preserve">위탁자가 제3자를 수익자로 지정한 경우 수익자는 이 신탁계약의 내용을 알고 있으며 이에 동의한다는 취지의 승낙서에 </w:t>
      </w:r>
      <w:r w:rsidR="00757FC4" w:rsidRPr="00A66BE4">
        <w:rPr>
          <w:rFonts w:ascii="바탕" w:eastAsia="바탕" w:hAnsi="바탕" w:hint="eastAsia"/>
          <w:color w:val="000000" w:themeColor="text1"/>
          <w:sz w:val="24"/>
          <w:szCs w:val="24"/>
          <w:shd w:val="clear" w:color="auto" w:fill="FFFFFF"/>
        </w:rPr>
        <w:t>이름을</w:t>
      </w:r>
      <w:r w:rsidR="00757FC4" w:rsidRPr="00A66BE4">
        <w:rPr>
          <w:rFonts w:ascii="바탕" w:eastAsia="바탕" w:hAnsi="바탕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FC4" w:rsidRPr="00A66BE4">
        <w:rPr>
          <w:rFonts w:ascii="바탕" w:eastAsia="바탕" w:hAnsi="바탕" w:hint="eastAsia"/>
          <w:color w:val="000000" w:themeColor="text1"/>
          <w:sz w:val="24"/>
          <w:szCs w:val="24"/>
          <w:shd w:val="clear" w:color="auto" w:fill="FFFFFF"/>
        </w:rPr>
        <w:t>적고</w:t>
      </w:r>
      <w:r w:rsidR="00757FC4" w:rsidRPr="00A66BE4">
        <w:rPr>
          <w:rFonts w:ascii="바탕" w:eastAsia="바탕" w:hAnsi="바탕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FC4" w:rsidRPr="00A66BE4">
        <w:rPr>
          <w:rFonts w:ascii="바탕" w:eastAsia="바탕" w:hAnsi="바탕" w:hint="eastAsia"/>
          <w:color w:val="000000" w:themeColor="text1"/>
          <w:sz w:val="24"/>
          <w:szCs w:val="24"/>
          <w:shd w:val="clear" w:color="auto" w:fill="FFFFFF"/>
        </w:rPr>
        <w:t>도장을</w:t>
      </w:r>
      <w:r w:rsidR="00757FC4" w:rsidRPr="00A66BE4">
        <w:rPr>
          <w:rFonts w:ascii="바탕" w:eastAsia="바탕" w:hAnsi="바탕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FC4" w:rsidRPr="00A66BE4">
        <w:rPr>
          <w:rFonts w:ascii="바탕" w:eastAsia="바탕" w:hAnsi="바탕" w:hint="eastAsia"/>
          <w:color w:val="000000" w:themeColor="text1"/>
          <w:sz w:val="24"/>
          <w:szCs w:val="24"/>
          <w:shd w:val="clear" w:color="auto" w:fill="FFFFFF"/>
        </w:rPr>
        <w:t>찍어</w:t>
      </w:r>
      <w:r w:rsidR="00757FC4" w:rsidRPr="00A66BE4">
        <w:rPr>
          <w:rFonts w:ascii="바탕" w:eastAsia="바탕" w:hAnsi="바탕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A66BE4">
        <w:rPr>
          <w:rFonts w:ascii="바탕" w:eastAsia="바탕" w:hAnsi="바탕" w:hint="eastAsia"/>
          <w:color w:val="000000" w:themeColor="text1"/>
          <w:sz w:val="24"/>
          <w:szCs w:val="24"/>
          <w:shd w:val="clear" w:color="auto" w:fill="FFFFFF"/>
        </w:rPr>
        <w:t>수탁자에게 제출하여야 한다.</w:t>
      </w:r>
    </w:p>
    <w:p w:rsidR="00413804" w:rsidRPr="00A66BE4" w:rsidRDefault="00413804" w:rsidP="00F91232">
      <w:pPr>
        <w:widowControl/>
        <w:numPr>
          <w:ilvl w:val="0"/>
          <w:numId w:val="34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3" w:left="766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수탁자는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6D088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요청이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있는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경우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6D088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신탁계약에 따른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</w:t>
      </w:r>
      <w:r w:rsidR="00633D7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자의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권</w:t>
      </w:r>
      <w:r w:rsidR="00633D7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리를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증명하기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</w:t>
      </w:r>
      <w:r w:rsidR="006D088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한 증서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인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수익권증서를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6D088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발행하여 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해당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수익자에게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교부</w:t>
      </w:r>
      <w:r w:rsidR="00CC41E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한</w:t>
      </w:r>
      <w:r w:rsidR="006D088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  <w:r w:rsidR="00633D7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B6C9D" w:rsidRPr="00A66BE4" w:rsidRDefault="009B6C9D" w:rsidP="009B6C9D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제8조 (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>수익권의 양도</w:t>
      </w:r>
      <w:r w:rsidR="00AE21E6"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 xml:space="preserve">, </w:t>
      </w:r>
      <w:r w:rsidRPr="00A66BE4">
        <w:rPr>
          <w:rFonts w:ascii="바탕" w:eastAsia="바탕" w:hAnsi="바탕"/>
          <w:b/>
          <w:bCs/>
          <w:color w:val="000000" w:themeColor="text1"/>
          <w:sz w:val="24"/>
          <w:szCs w:val="24"/>
        </w:rPr>
        <w:t>수익자</w:t>
      </w:r>
      <w:r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>의 추가 지정 또는 변경</w:t>
      </w:r>
      <w:r w:rsidR="00634033" w:rsidRPr="00A66BE4">
        <w:rPr>
          <w:rFonts w:ascii="바탕" w:eastAsia="바탕" w:hAnsi="바탕" w:hint="eastAsia"/>
          <w:b/>
          <w:bCs/>
          <w:color w:val="000000" w:themeColor="text1"/>
          <w:sz w:val="24"/>
          <w:szCs w:val="24"/>
        </w:rPr>
        <w:t xml:space="preserve"> 등</w:t>
      </w: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)</w:t>
      </w:r>
    </w:p>
    <w:p w:rsidR="00670C6D" w:rsidRPr="00A66BE4" w:rsidRDefault="00670C6D" w:rsidP="006B4452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수익자는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조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2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항의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사전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서면동의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없이는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지위를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타인에게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양도하거나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수익권에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대하여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질권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을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설정하는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등의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처분행위를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할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없다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</w:p>
    <w:p w:rsidR="009B6C9D" w:rsidRPr="00A66BE4" w:rsidRDefault="009B6C9D" w:rsidP="009B6C9D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수익자가 수익권을 양도</w:t>
      </w:r>
      <w:r w:rsidR="00665FA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하거나 질권을 설정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하</w:t>
      </w:r>
      <w:r w:rsidR="004652A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고자 하</w:t>
      </w:r>
      <w:r w:rsidR="001A1866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는 경우 수탁자의 사전 동의를 받아야 하고,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위탁자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수익자를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변경 또는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추가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지정하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고자 하는 경우에는 수탁자 및 다른 수익자 전원의 사전 동의를 받아야 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다.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다만 이 경우에도 수익권의 양수인 또는 변경되거나 추가로 지정된 수익자는 이 신탁계약</w:t>
      </w:r>
      <w:r w:rsidR="00747FF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상 수익자의 의무를 부담하는 조건으로만 수익권을 양수하거나 수익자로 변경 또는 추가 지정될 수 있다.</w:t>
      </w:r>
    </w:p>
    <w:p w:rsidR="00670C6D" w:rsidRPr="00A66BE4" w:rsidRDefault="00F3131A" w:rsidP="009B6C9D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1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항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및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2항에 따라 수익권이 양도</w:t>
      </w:r>
      <w:r w:rsidR="00665FA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또는 질권 설정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되거나 수익자가 변경 또는 추가로 지정되는 경우 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수익권을 양도하거나 질권을 설정한 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수익자 또는 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수익자를 변경 또는 추가 지정한 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위탁자는 수탁자에게 통지하여야 하며, 수익권을 양도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하거나 질권을 설정한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수익자는 이를 확정일자 있는 증서로 수탁자에게 통지하여야 한다.  이로 인한 신탁원부 등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적힌</w:t>
      </w:r>
      <w:r w:rsidR="00C81FC8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내용 변경</w:t>
      </w:r>
      <w:r w:rsidR="00633D7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수익권증서 발행에 따른 비용은 별도의 약정이 없는 한 </w:t>
      </w:r>
      <w:r w:rsidR="00BC5BF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</w:t>
      </w:r>
      <w:r w:rsidR="00670C6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가 부담하여야 한다.</w:t>
      </w:r>
    </w:p>
    <w:p w:rsidR="00670C6D" w:rsidRPr="00A66BE4" w:rsidRDefault="00670C6D" w:rsidP="00670C6D">
      <w:pPr>
        <w:widowControl/>
        <w:numPr>
          <w:ilvl w:val="0"/>
          <w:numId w:val="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위탁자가 이 신탁계약에 따라 수익자를 추가로 지정하거나 변경할 수 있는 권리는 상속을 원인으로 제3자에게 승계되지 아니한다.</w:t>
      </w:r>
    </w:p>
    <w:p w:rsidR="00390904" w:rsidRPr="00A66BE4" w:rsidRDefault="0039090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</w:p>
    <w:p w:rsidR="00301706" w:rsidRDefault="00301706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</w:p>
    <w:p w:rsidR="00301706" w:rsidRDefault="00301706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</w:p>
    <w:p w:rsidR="00301706" w:rsidRDefault="00301706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</w:p>
    <w:p w:rsidR="00413804" w:rsidRPr="00A66BE4" w:rsidRDefault="0039090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lastRenderedPageBreak/>
        <w:t>제9조</w:t>
      </w: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ab/>
        <w:t>(</w:t>
      </w:r>
      <w:r w:rsidR="00413804"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신탁부동산의 소유권이전</w:t>
      </w:r>
      <w:r w:rsidR="00B83B56"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의무</w:t>
      </w:r>
      <w:r w:rsidR="004F2150"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 xml:space="preserve"> 등</w:t>
      </w:r>
      <w:r w:rsidR="00413804"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)</w:t>
      </w:r>
    </w:p>
    <w:p w:rsidR="004F2150" w:rsidRPr="00A66BE4" w:rsidRDefault="004F2150" w:rsidP="004F2150">
      <w:pPr>
        <w:widowControl/>
        <w:numPr>
          <w:ilvl w:val="0"/>
          <w:numId w:val="8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위탁자는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신탁계약 체결 후 지체</w:t>
      </w:r>
      <w:r w:rsidR="001C56E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없이 신탁부동산의 소유권이전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등기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등 신탁재산의 공시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에 필요한 서류를 수탁자에게 제공하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고 수탁자가 </w:t>
      </w:r>
      <w:r w:rsidR="00657977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신탁계약과 관련하여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합리적으로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요구하는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조치를 취하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여야 한다.</w:t>
      </w:r>
    </w:p>
    <w:p w:rsidR="00B83B56" w:rsidRPr="00A66BE4" w:rsidRDefault="00413804" w:rsidP="00413804">
      <w:pPr>
        <w:numPr>
          <w:ilvl w:val="0"/>
          <w:numId w:val="8"/>
        </w:num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제1항의 등기에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필요한</w:t>
      </w:r>
      <w:r w:rsidR="00992D6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비용은 위탁자가 부담한다.</w:t>
      </w:r>
      <w:r w:rsidR="0039090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 </w:t>
      </w:r>
    </w:p>
    <w:p w:rsidR="00413804" w:rsidRPr="00A66BE4" w:rsidRDefault="00413804" w:rsidP="00413804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80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9A505C" w:rsidRPr="00A66BE4" w:rsidRDefault="0041380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="00390904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10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 (신탁부동산의 관리 등)</w:t>
      </w:r>
      <w:r w:rsidR="00FB25BD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13804" w:rsidRPr="00A66BE4" w:rsidRDefault="00B83B56" w:rsidP="00B83B56">
      <w:pPr>
        <w:pStyle w:val="12"/>
        <w:numPr>
          <w:ilvl w:val="0"/>
          <w:numId w:val="9"/>
        </w:numPr>
        <w:rPr>
          <w:rFonts w:ascii="바탕" w:hAnsi="바탕"/>
          <w:bCs w:val="0"/>
          <w:color w:val="000000" w:themeColor="text1"/>
        </w:rPr>
      </w:pPr>
      <w:r w:rsidRPr="00A66BE4">
        <w:rPr>
          <w:rFonts w:ascii="바탕" w:hAnsi="바탕" w:hint="eastAsia"/>
          <w:color w:val="000000" w:themeColor="text1"/>
          <w:shd w:val="clear" w:color="auto" w:fill="FFFFFF"/>
        </w:rPr>
        <w:t>수탁자는 신탁부동산에 관하여 소유권의 등기명의를 보존하는 업무를 수행하며, 위탁자는 자신의 책임과 부담으로 신탁부동산의 보존, 유지, 관리하여야 한다.</w:t>
      </w:r>
      <w:r w:rsidRPr="00A66BE4">
        <w:rPr>
          <w:rFonts w:ascii="바탕" w:hAnsi="바탕"/>
          <w:color w:val="000000" w:themeColor="text1"/>
          <w:shd w:val="clear" w:color="auto" w:fill="FFFFFF"/>
        </w:rPr>
        <w:t xml:space="preserve"> </w:t>
      </w:r>
    </w:p>
    <w:p w:rsidR="00413804" w:rsidRPr="00A66BE4" w:rsidRDefault="0027368F" w:rsidP="00413804">
      <w:pPr>
        <w:widowControl/>
        <w:numPr>
          <w:ilvl w:val="0"/>
          <w:numId w:val="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위탁자는 수익자 및 수탁자의 사전 동의를 얻어 자신의 책임과 부담으로 신탁부동산에 관한 임대차계약의 체결</w:t>
      </w:r>
      <w:r w:rsidR="00F20A5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,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임대차보증금의 </w:t>
      </w:r>
      <w:r w:rsidR="00F20A5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수령</w:t>
      </w:r>
      <w:r w:rsidR="00F20A5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sym w:font="Wingdings" w:char="F0A0"/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운용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sym w:font="Wingdings" w:char="F0A0"/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관리</w:t>
      </w:r>
      <w:r w:rsidR="00F20A5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그에 따른 수익을 취득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할 수 있다. </w:t>
      </w:r>
      <w:r w:rsidR="00F20A5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다만 위탁자가 신탁부동산에 관하여 임대차계약을 체결한 경우 임차인으로부터 임대차보증금반환의무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밖의</w:t>
      </w:r>
      <w:r w:rsidR="00F20A5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proofErr w:type="spellStart"/>
      <w:r w:rsidR="00F20A5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임대인으로서의</w:t>
      </w:r>
      <w:proofErr w:type="spellEnd"/>
      <w:r w:rsidR="00F20A5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지위 및 의무가 위탁자에게 있음을 확인하는 서면을 제공받아 이를 수탁자에게 제출하여야 한다</w:t>
      </w:r>
      <w:r w:rsidR="00F20A5A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</w:p>
    <w:p w:rsidR="00413804" w:rsidRPr="00A66BE4" w:rsidRDefault="0027368F" w:rsidP="0002193F">
      <w:pPr>
        <w:widowControl/>
        <w:numPr>
          <w:ilvl w:val="0"/>
          <w:numId w:val="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위탁자는 </w:t>
      </w:r>
      <w:r w:rsidR="00A5630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신탁부동산의 멸실</w:t>
      </w:r>
      <w:r w:rsidR="00A5630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sym w:font="Wingdings" w:char="F0A0"/>
      </w:r>
      <w:r w:rsidR="00A5630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훼손 등 사고가 발생하였거나 발생할 것으로 예상되는 경우 수탁자에게 지체</w:t>
      </w:r>
      <w:r w:rsidR="00BE3E4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A5630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없이 이를 통지하여야 한다.</w:t>
      </w:r>
    </w:p>
    <w:p w:rsidR="00413804" w:rsidRPr="00A66BE4" w:rsidRDefault="00413804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C7044A" w:rsidRPr="00A66BE4" w:rsidRDefault="00C7044A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제11조 (보험계약)</w:t>
      </w:r>
    </w:p>
    <w:p w:rsidR="00C7044A" w:rsidRPr="00A66BE4" w:rsidRDefault="00C7044A" w:rsidP="00C7044A">
      <w:pPr>
        <w:widowControl/>
        <w:numPr>
          <w:ilvl w:val="0"/>
          <w:numId w:val="1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위탁자는 수탁자가 시장상황을 </w:t>
      </w:r>
      <w:r w:rsidR="002D33E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고려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하여 합리적으로 정한 종류, 기간, </w:t>
      </w:r>
      <w:proofErr w:type="spellStart"/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부보금액</w:t>
      </w:r>
      <w:proofErr w:type="spellEnd"/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, 방법</w:t>
      </w:r>
      <w:r w:rsidR="00F3131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으로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신탁부동산에 대한 보험계약을 체결하여야 하며 신탁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기간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동안 이를 유지하여야 한다.</w:t>
      </w:r>
    </w:p>
    <w:p w:rsidR="00C7044A" w:rsidRPr="00A66BE4" w:rsidRDefault="00B83B56" w:rsidP="00C7044A">
      <w:pPr>
        <w:numPr>
          <w:ilvl w:val="0"/>
          <w:numId w:val="12"/>
        </w:num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이 신탁계약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체결되기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전에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가입된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보험계약이 있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고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수탁자가 그 보험계약이 충분하다고 인정하는 경우 위탁자는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새로운 보험계약을 체결하는 것에 갈음하여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그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피보험자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를 수탁자로 변경하여야 한다. </w:t>
      </w:r>
      <w:r w:rsidR="00C7044A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이때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필요한</w:t>
      </w:r>
      <w:r w:rsidR="00992D6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C7044A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비용은 위탁자가 부담한다.</w:t>
      </w:r>
    </w:p>
    <w:p w:rsidR="00C7044A" w:rsidRPr="00A66BE4" w:rsidRDefault="00C7044A" w:rsidP="00C7044A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80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0E4081" w:rsidRPr="00A66BE4" w:rsidRDefault="000E4081" w:rsidP="00C7044A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80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0E4081" w:rsidRPr="00A66BE4" w:rsidRDefault="000E4081" w:rsidP="00C7044A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80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C7044A" w:rsidRPr="00A66BE4" w:rsidRDefault="00C7044A" w:rsidP="00C7044A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lastRenderedPageBreak/>
        <w:t>제12조 (선관주의의무</w:t>
      </w:r>
      <w:r w:rsidR="004F2150"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 xml:space="preserve"> 및 하자담보책임</w:t>
      </w: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)</w:t>
      </w:r>
    </w:p>
    <w:p w:rsidR="00C7044A" w:rsidRPr="00A66BE4" w:rsidRDefault="00C7044A" w:rsidP="00C7044A">
      <w:pPr>
        <w:widowControl/>
        <w:numPr>
          <w:ilvl w:val="0"/>
          <w:numId w:val="1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수탁자는 선량한 관리자의 주의의무로서 신탁부동산</w:t>
      </w:r>
      <w:r w:rsidR="009A2EF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의 소유권을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9A2EF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유지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하고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밖의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신탁사무를 처리한다.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</w:p>
    <w:p w:rsidR="00C7044A" w:rsidRPr="00A66BE4" w:rsidRDefault="00C7044A" w:rsidP="00C7044A">
      <w:pPr>
        <w:widowControl/>
        <w:numPr>
          <w:ilvl w:val="0"/>
          <w:numId w:val="1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수탁자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가 신탁사무를 처리하는 과정에서 고의 또는 과실로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인하여 위탁자 또는 수익자에게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손해가 발생하는 경우에는 그 손해를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배상할 책임이 있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다.</w:t>
      </w:r>
    </w:p>
    <w:p w:rsidR="004F2150" w:rsidRPr="00A66BE4" w:rsidRDefault="004F2150" w:rsidP="004F2150">
      <w:pPr>
        <w:widowControl/>
        <w:numPr>
          <w:ilvl w:val="0"/>
          <w:numId w:val="13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위탁자는 신탁부동산의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보존·유지·수선 등 관리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 필요한 모든 조치를 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하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고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신탁부동산의 하자로 인하여 수탁자 또는 제3자에게 손해가 발생하는 경우 그 손해를 배상하여야 하며, 수탁자</w:t>
      </w:r>
      <w:r w:rsidR="00403DEB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는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책임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있는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사유가</w:t>
      </w:r>
      <w:r w:rsidR="00992D6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403DEB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없는 한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이와 관련된 책임</w:t>
      </w:r>
      <w:r w:rsidR="00403DEB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을 부담하지 아니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한다.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</w:p>
    <w:p w:rsidR="00C7044A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>13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신탁재산에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속하는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금전의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운용방법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</w:p>
    <w:p w:rsidR="00F3131A" w:rsidRPr="00A66BE4" w:rsidRDefault="00C7044A" w:rsidP="00F3131A">
      <w:pPr>
        <w:pStyle w:val="a7"/>
        <w:widowControl/>
        <w:numPr>
          <w:ilvl w:val="0"/>
          <w:numId w:val="4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수탁자는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신탁재산에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속하는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금전을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「자본시장과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금융투자업에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관한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법률」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등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관계법령에서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정하는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방법에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따라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운용한다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  <w:r w:rsidR="001C56E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</w:p>
    <w:p w:rsidR="00B47229" w:rsidRPr="00A66BE4" w:rsidRDefault="00C7044A" w:rsidP="00F3131A">
      <w:pPr>
        <w:pStyle w:val="a7"/>
        <w:widowControl/>
        <w:numPr>
          <w:ilvl w:val="0"/>
          <w:numId w:val="4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수탁자는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신탁재산을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다른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신탁재산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및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수탁자의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고유재산과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구분하여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관리하여야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한다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C7044A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>14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비용</w:t>
      </w:r>
      <w:r w:rsidR="00F40218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 xml:space="preserve"> 등의 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부담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</w:p>
    <w:p w:rsidR="00C7044A" w:rsidRPr="00A66BE4" w:rsidRDefault="00C7044A" w:rsidP="00C7044A">
      <w:pPr>
        <w:widowControl/>
        <w:numPr>
          <w:ilvl w:val="0"/>
          <w:numId w:val="15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신탁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재산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에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한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각종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세금과</w:t>
      </w:r>
      <w:r w:rsidR="00992D6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공과금, 유지관리비</w:t>
      </w:r>
      <w:r w:rsidR="00F40218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,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proofErr w:type="spellStart"/>
      <w:r w:rsidR="001827A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지료</w:t>
      </w:r>
      <w:proofErr w:type="spellEnd"/>
      <w:r w:rsidR="001827A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밖의</w:t>
      </w:r>
      <w:r w:rsidR="00992D6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신탁사무의 처리에 필요한 비용 </w:t>
      </w:r>
      <w:r w:rsidR="003F6E2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그리고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신탁사무 처리에 있어서 수탁자의 고의나 과실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밖의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책임 없는 사유로 발생한 손실 등은 위탁자가 부담한다.</w:t>
      </w:r>
    </w:p>
    <w:p w:rsidR="002D0951" w:rsidRPr="00A66BE4" w:rsidRDefault="00C7044A" w:rsidP="002D0951">
      <w:pPr>
        <w:widowControl/>
        <w:numPr>
          <w:ilvl w:val="0"/>
          <w:numId w:val="15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 w:cs="Times New Roman"/>
          <w:i/>
          <w:iCs/>
          <w:color w:val="000000" w:themeColor="text1"/>
          <w:sz w:val="24"/>
          <w:szCs w:val="24"/>
          <w:u w:val="single"/>
          <w:shd w:val="clear" w:color="auto" w:fill="FFFFFF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위탁자가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제1항의 비용 등을 지급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하지 않는 경우 수탁자는 신탁재산에 속하는 금전으로 이를 지급할 수 있다. </w:t>
      </w:r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신탁재산에 속한 금전으로 이를 지급하기에 </w:t>
      </w:r>
      <w:r w:rsidR="002D0951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부족</w:t>
      </w:r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한 </w:t>
      </w:r>
      <w:r w:rsidR="002D0951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경우 수탁자는 신탁부동산의 일부 또는 전부를 처분하여 지급에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사용</w:t>
      </w:r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하거나 신탁재산을 담보로 제공하여 지급에 필요한 </w:t>
      </w:r>
      <w:proofErr w:type="spellStart"/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금원을</w:t>
      </w:r>
      <w:proofErr w:type="spellEnd"/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B97E2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빌리</w:t>
      </w:r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거나 수익자에게 그 지급을 청구</w:t>
      </w:r>
      <w:r w:rsidR="002D0951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할 수 있다.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다만 그 신탁재산의 매각으로 신탁의 목적을 달성할 수 없게 되거나 그 밖의 </w:t>
      </w:r>
      <w:r w:rsidR="00BC5BF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부득이한 사유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가 있는 경우에는 </w:t>
      </w:r>
      <w:r w:rsidR="00D2371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그러하지 아니하다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</w:p>
    <w:p w:rsidR="00C7044A" w:rsidRPr="00A66BE4" w:rsidRDefault="00C7044A" w:rsidP="00C7044A">
      <w:pPr>
        <w:widowControl/>
        <w:numPr>
          <w:ilvl w:val="0"/>
          <w:numId w:val="15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위탁자</w:t>
      </w:r>
      <w:r w:rsidR="00422838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수익자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가 제1항의 비용 등을 </w:t>
      </w:r>
      <w:r w:rsidR="004370B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정해진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기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일</w:t>
      </w:r>
      <w:r w:rsidR="004370B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까지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4370B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지급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하지 않는 경우</w:t>
      </w:r>
      <w:r w:rsidR="004370B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수탁자</w:t>
      </w:r>
      <w:r w:rsidR="001827A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이를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대신 납부할 수 있으며, 이 경우에 위탁자</w:t>
      </w:r>
      <w:r w:rsidR="004370B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수익자</w:t>
      </w:r>
      <w:r w:rsidR="004370B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lastRenderedPageBreak/>
        <w:t xml:space="preserve">는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그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지급일로부터 상환일까지 연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[</w:t>
      </w:r>
      <w:r w:rsidR="001A6816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1A6816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]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%의 이율로 산정한 지연손해금을 원금과 함께 수탁자에게 지급하여야 한다.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</w:p>
    <w:p w:rsidR="00F40218" w:rsidRPr="00A66BE4" w:rsidRDefault="00446926" w:rsidP="00F40218">
      <w:pPr>
        <w:widowControl/>
        <w:numPr>
          <w:ilvl w:val="0"/>
          <w:numId w:val="15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수탁자는 제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3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항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 따른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위탁자 및 수익자의 지급의무에도 불구하고 그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대지급금과 지연손해금을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재산으로부터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우선적으로 지급받을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수 있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다</w:t>
      </w:r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.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</w:p>
    <w:p w:rsidR="00E74E35" w:rsidRPr="00A66BE4" w:rsidRDefault="00E74E35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9A505C" w:rsidRPr="00A66BE4" w:rsidRDefault="00C7044A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>제15</w:t>
      </w: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조 (신탁의 계산 및 수익의 교부)</w:t>
      </w:r>
      <w:r w:rsidR="0015781F"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 xml:space="preserve"> </w:t>
      </w:r>
    </w:p>
    <w:p w:rsidR="00E815CE" w:rsidRPr="00A66BE4" w:rsidRDefault="004370B3" w:rsidP="00C7044A">
      <w:pPr>
        <w:widowControl/>
        <w:numPr>
          <w:ilvl w:val="0"/>
          <w:numId w:val="1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신탁계약에 따른 신탁이 종료한 경우, </w:t>
      </w:r>
      <w:r w:rsidR="00E815CE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수탁자는 </w:t>
      </w:r>
      <w:r w:rsidR="00E815C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지체 없이</w:t>
      </w:r>
      <w:r w:rsidR="00E815CE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신탁사무에 관한 최종의 계산을 하고, </w:t>
      </w:r>
      <w:r w:rsidR="00E815CE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수익자</w:t>
      </w:r>
      <w:r w:rsidR="003F6E2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와 귀속권리자</w:t>
      </w:r>
      <w:r w:rsidR="00E815CE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의 승인을 받아야 한다. </w:t>
      </w:r>
    </w:p>
    <w:p w:rsidR="00C7044A" w:rsidRPr="00A66BE4" w:rsidRDefault="00C7044A" w:rsidP="00C7044A">
      <w:pPr>
        <w:widowControl/>
        <w:numPr>
          <w:ilvl w:val="0"/>
          <w:numId w:val="1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</w:t>
      </w:r>
      <w:r w:rsidR="003F6E2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와 귀속권리자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가 제</w:t>
      </w:r>
      <w:r w:rsidR="005309EB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1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항의 계산을 승인한 경우 수탁자의 수익자</w:t>
      </w:r>
      <w:r w:rsidR="003F6E2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귀속권리자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에 대한 책임은 면제된 것으로 본다. 다만 수탁자의 직무수행에 부정행위가 있었던 경우에는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책임이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면제되지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않는다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. </w:t>
      </w:r>
    </w:p>
    <w:p w:rsidR="001C56E4" w:rsidRPr="00A66BE4" w:rsidRDefault="001C56E4" w:rsidP="001C56E4">
      <w:pPr>
        <w:widowControl/>
        <w:numPr>
          <w:ilvl w:val="0"/>
          <w:numId w:val="1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최종계산서에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대하여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</w:t>
      </w:r>
      <w:r w:rsidR="00587B9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및 귀속권리자가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승인을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하지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아니한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경우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수탁자는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</w:t>
      </w:r>
      <w:r w:rsidR="00587B9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귀속권리자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에게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최종계산의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승인을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요구하고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,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</w:t>
      </w:r>
      <w:r w:rsidR="00587B9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귀속권리자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계산승인의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요구를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받은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때로부터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1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개월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이내에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승인여부를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수탁자에게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통지하여야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한다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</w:p>
    <w:p w:rsidR="001C56E4" w:rsidRPr="00A66BE4" w:rsidRDefault="001C56E4" w:rsidP="001C56E4">
      <w:pPr>
        <w:widowControl/>
        <w:numPr>
          <w:ilvl w:val="0"/>
          <w:numId w:val="1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수탁자는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</w:t>
      </w:r>
      <w:r w:rsidR="00587B99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3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항의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계산승인을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요구하는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경우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“수익자</w:t>
      </w:r>
      <w:r w:rsidR="00587B9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귀속권리자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최종계산에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대하여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이의가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있는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경우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계산승인을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proofErr w:type="gramStart"/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요구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받은</w:t>
      </w:r>
      <w:proofErr w:type="gramEnd"/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때로부터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1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개월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이내에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이의를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제기할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있으며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,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기간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내에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이의를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제기하지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않으면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</w:t>
      </w:r>
      <w:r w:rsidR="00587B9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귀속권리자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최종계산을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승인한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것으로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본다”</w:t>
      </w:r>
      <w:r w:rsidR="00AF47BE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라는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취지의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내용을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</w:t>
      </w:r>
      <w:r w:rsidR="00587B9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귀속권리자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에게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알려야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한다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. </w:t>
      </w:r>
    </w:p>
    <w:p w:rsidR="001C56E4" w:rsidRPr="00A66BE4" w:rsidRDefault="001C56E4" w:rsidP="001C56E4">
      <w:pPr>
        <w:widowControl/>
        <w:numPr>
          <w:ilvl w:val="0"/>
          <w:numId w:val="1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수익자</w:t>
      </w:r>
      <w:r w:rsidR="00587B9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및 귀속권리자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수탁자로부터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</w:t>
      </w:r>
      <w:r w:rsidR="00587B99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3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항의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계산승인을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요구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받은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때로부터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1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개월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내에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이의를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제기하지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아니하는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경우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</w:t>
      </w:r>
      <w:r w:rsidR="00290987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1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항의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계산을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승인한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것으로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본다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. </w:t>
      </w:r>
    </w:p>
    <w:p w:rsidR="002D0951" w:rsidRPr="00A66BE4" w:rsidRDefault="002D0951" w:rsidP="00940C18">
      <w:pPr>
        <w:widowControl/>
        <w:numPr>
          <w:ilvl w:val="0"/>
          <w:numId w:val="16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수탁자는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계산이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완료된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제19조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2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항에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따라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신탁재산을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교부하여야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한다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</w:p>
    <w:p w:rsidR="00C7044A" w:rsidRPr="00A66BE4" w:rsidRDefault="00C7044A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>1</w:t>
      </w:r>
      <w:r w:rsidR="00C7044A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6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신탁보수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</w:p>
    <w:p w:rsidR="00F20A5A" w:rsidRPr="00A66BE4" w:rsidRDefault="00F20A5A" w:rsidP="00F20A5A">
      <w:pPr>
        <w:widowControl/>
        <w:numPr>
          <w:ilvl w:val="0"/>
          <w:numId w:val="17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 신탁계약에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따른 신탁사무와 관련하여 수탁자</w:t>
      </w:r>
      <w:r w:rsidR="00446926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가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지급받을 신탁보수는 별첨</w:t>
      </w:r>
      <w:r w:rsidR="00BC5BF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A60451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3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에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적힌</w:t>
      </w:r>
      <w:r w:rsidR="00992D6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산식에 의해 산출한다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</w:p>
    <w:p w:rsidR="009A505C" w:rsidRPr="00A66BE4" w:rsidRDefault="009A505C" w:rsidP="002410C3">
      <w:pPr>
        <w:widowControl/>
        <w:numPr>
          <w:ilvl w:val="0"/>
          <w:numId w:val="17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신탁보수는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BC5BF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별첨 </w:t>
      </w:r>
      <w:r w:rsidR="00A60451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3</w:t>
      </w:r>
      <w:r w:rsidR="00890C6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에서 정하는 </w:t>
      </w:r>
      <w:r w:rsidR="003F582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바</w:t>
      </w:r>
      <w:r w:rsidR="00A0610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</w:t>
      </w:r>
      <w:r w:rsidR="003F582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따라</w:t>
      </w:r>
      <w:r w:rsidR="00A0610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1827AA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위탁자</w:t>
      </w:r>
      <w:r w:rsidR="00547427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가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지급한다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</w:p>
    <w:p w:rsidR="002D0951" w:rsidRPr="00A66BE4" w:rsidRDefault="002D0951" w:rsidP="002D0951">
      <w:pPr>
        <w:widowControl/>
        <w:numPr>
          <w:ilvl w:val="0"/>
          <w:numId w:val="17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lastRenderedPageBreak/>
        <w:t xml:space="preserve">위탁자가 수탁자에게 신탁보수를 지급하지 않는 경우 수탁자는 신탁재산에 속하는 금전으로 이를 지급받을 수 있다. 신탁재산에 속한 금전으로 이를 지급하기에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부족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한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경우 수탁자는 신탁부동산의 일부 또는 전부를 처분하여 지급에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사용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하거나 수익자에게 그 지급을 청구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할 수 있다.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다만 그 신탁재산의 매각으로 신탁의 목적을 달성할 수 없게 되거나 그 밖의 </w:t>
      </w:r>
      <w:r w:rsidR="00927C7B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부득이한 사유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가 있는 경우에는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신탁부동산의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일부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또는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전부를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처분할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없다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.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505C" w:rsidRPr="0050010A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0010A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Pr="0050010A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>17</w:t>
      </w:r>
      <w:r w:rsidRPr="0050010A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50010A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="00397B59" w:rsidRPr="0050010A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신탁</w:t>
      </w:r>
      <w:r w:rsidRPr="0050010A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해지</w:t>
      </w:r>
      <w:r w:rsidRPr="0050010A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0010A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및</w:t>
      </w:r>
      <w:r w:rsidRPr="0050010A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0010A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책임부담</w:t>
      </w:r>
      <w:r w:rsidRPr="0050010A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</w:p>
    <w:p w:rsidR="001B506E" w:rsidRPr="0050010A" w:rsidRDefault="001A6816" w:rsidP="002B6BB0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00" w:left="784" w:hangingChars="160" w:hanging="384"/>
        <w:textAlignment w:val="auto"/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 xml:space="preserve">① </w:t>
      </w:r>
      <w:r w:rsidR="001B506E"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위탁자와 수익자는 합의하여 언제든지 신탁을 종료할 수 있다.</w:t>
      </w:r>
      <w:r w:rsidR="001B506E" w:rsidRPr="0050010A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506E"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다만,</w:t>
      </w:r>
      <w:r w:rsidR="001B506E" w:rsidRPr="0050010A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506E"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위탁</w:t>
      </w:r>
      <w:r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506E"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자가 존재하지 아니하는 경우에는 그러하지 아니하다.</w:t>
      </w:r>
    </w:p>
    <w:p w:rsidR="001B506E" w:rsidRPr="0050010A" w:rsidRDefault="001A6816" w:rsidP="002B6BB0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14" w:left="812" w:hangingChars="160" w:hanging="384"/>
        <w:textAlignment w:val="auto"/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 xml:space="preserve">② </w:t>
      </w:r>
      <w:r w:rsidR="001B506E"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위탁자가 신탁이익의 전부를 누리는 신탁은 위탁자나 그 상속인이 언제든지 종료할 수 있다.</w:t>
      </w:r>
      <w:r w:rsidR="001B506E" w:rsidRPr="0050010A">
        <w:rPr>
          <w:rFonts w:ascii="바탕" w:eastAsia="바탕" w:hAnsi="바탕" w:cs="Times New Roman" w:hint="eastAsia"/>
          <w:bCs/>
          <w:vanish/>
          <w:color w:val="000000" w:themeColor="text1"/>
          <w:sz w:val="24"/>
          <w:szCs w:val="24"/>
          <w:shd w:val="clear" w:color="auto" w:fill="FFFFFF"/>
        </w:rPr>
        <w:t>ㅏ③</w:t>
      </w:r>
    </w:p>
    <w:p w:rsidR="001B506E" w:rsidRPr="0050010A" w:rsidRDefault="001A6816" w:rsidP="002B6BB0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00" w:left="784" w:hangingChars="160" w:hanging="384"/>
        <w:textAlignment w:val="auto"/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 xml:space="preserve">③ </w:t>
      </w:r>
      <w:r w:rsidR="001B506E"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위탁자,</w:t>
      </w:r>
      <w:r w:rsidR="001B506E" w:rsidRPr="0050010A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506E"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수익자 또는 위탁자의 상속인이 정당한 이유 없이 수탁자에게 불리한 시기에 신탁을 종료한 경우 위탁자,</w:t>
      </w:r>
      <w:r w:rsidR="001B506E" w:rsidRPr="0050010A"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506E"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수익자 또는 위탁자의 상속인은 그 손해를 배상하여야 한다.</w:t>
      </w:r>
    </w:p>
    <w:p w:rsidR="001B506E" w:rsidRPr="0050010A" w:rsidRDefault="001A6816" w:rsidP="002B6BB0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Chars="200" w:left="784" w:hangingChars="160" w:hanging="384"/>
        <w:textAlignment w:val="auto"/>
        <w:rPr>
          <w:rFonts w:ascii="바탕" w:eastAsia="바탕" w:hAnsi="바탕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 xml:space="preserve">④ </w:t>
      </w:r>
      <w:r w:rsidR="001B506E" w:rsidRPr="0050010A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  <w:shd w:val="clear" w:color="auto" w:fill="FFFFFF"/>
        </w:rPr>
        <w:t>제1항부터 제3항까지의 규정에도 불구하고 신탁의 특약으로서 달리 정한 경우에는 그 특약에 따른다.</w:t>
      </w:r>
    </w:p>
    <w:p w:rsidR="001B506E" w:rsidRPr="00A66BE4" w:rsidRDefault="001B506E" w:rsidP="001B506E">
      <w:pPr>
        <w:widowControl/>
        <w:shd w:val="clear" w:color="auto" w:fill="FFFFFF"/>
        <w:tabs>
          <w:tab w:val="left" w:pos="40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adjustRightInd/>
        <w:snapToGrid w:val="0"/>
        <w:spacing w:line="360" w:lineRule="auto"/>
        <w:textAlignment w:val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2410C3" w:rsidRPr="00A66BE4" w:rsidRDefault="002410C3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제</w:t>
      </w:r>
      <w:r w:rsidR="003B65D6"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18</w:t>
      </w:r>
      <w:r w:rsidRPr="00A66BE4">
        <w:rPr>
          <w:rFonts w:ascii="바탕" w:eastAsia="바탕" w:hAnsi="바탕" w:cs="Times New Roman" w:hint="eastAsia"/>
          <w:b/>
          <w:color w:val="000000" w:themeColor="text1"/>
          <w:sz w:val="24"/>
          <w:szCs w:val="24"/>
        </w:rPr>
        <w:t>조 (수탁자의 사임)</w:t>
      </w:r>
    </w:p>
    <w:p w:rsidR="002410C3" w:rsidRPr="00A66BE4" w:rsidRDefault="002410C3" w:rsidP="002410C3">
      <w:pPr>
        <w:widowControl/>
        <w:numPr>
          <w:ilvl w:val="0"/>
          <w:numId w:val="1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수탁자는 위탁자와 수익자의 </w:t>
      </w:r>
      <w:r w:rsidR="00940C18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승낙을 받은 경우에 한하여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사임할 수 있다.</w:t>
      </w:r>
    </w:p>
    <w:p w:rsidR="002410C3" w:rsidRPr="00A66BE4" w:rsidRDefault="002410C3" w:rsidP="002410C3">
      <w:pPr>
        <w:widowControl/>
        <w:numPr>
          <w:ilvl w:val="0"/>
          <w:numId w:val="19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제1항에도 불구하고 다음 각호의 </w:t>
      </w:r>
      <w:r w:rsidR="00BD3BE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어느 하나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에 해당하는 경우 위탁자 및 수익자에게 </w:t>
      </w:r>
      <w:r w:rsidR="00940C18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[10일] 전 서면 통지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를 함으</w:t>
      </w:r>
      <w:r w:rsidR="00940C18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로써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사임할 수 있다.  </w:t>
      </w:r>
    </w:p>
    <w:p w:rsidR="002410C3" w:rsidRPr="00A66BE4" w:rsidRDefault="002410C3" w:rsidP="002B6BB0">
      <w:pPr>
        <w:widowControl/>
        <w:numPr>
          <w:ilvl w:val="0"/>
          <w:numId w:val="18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1139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위탁자</w:t>
      </w:r>
      <w:r w:rsidR="00B7409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또는 수익자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가 이 신탁계약에 따라 수탁자에게 지급하여야 하는 신탁보수 및 비용을 그 지급기일로부터 [6개월] 이상 지체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하고, 수탁자가 그 지급을 요구하였음에도 [</w:t>
      </w:r>
      <w:r w:rsidR="00842006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10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] 영업일 이내에 이를 지급하지 아니한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경우</w:t>
      </w:r>
    </w:p>
    <w:p w:rsidR="002410C3" w:rsidRPr="00A66BE4" w:rsidRDefault="002410C3" w:rsidP="002B6BB0">
      <w:pPr>
        <w:widowControl/>
        <w:numPr>
          <w:ilvl w:val="0"/>
          <w:numId w:val="18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1139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위탁자</w:t>
      </w:r>
      <w:r w:rsidR="00B7409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또는 수익자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가 이 신탁계약상 의무를 위반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하고, 수탁자가 그 시정을 요구하였음에도 [</w:t>
      </w:r>
      <w:r w:rsidR="00842006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10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] 영업일 이내에 이를 시정하지 아니한</w:t>
      </w:r>
      <w:r w:rsidR="00890C6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경우</w:t>
      </w:r>
    </w:p>
    <w:p w:rsidR="00634033" w:rsidRPr="00A66BE4" w:rsidRDefault="00634033" w:rsidP="002B6BB0">
      <w:pPr>
        <w:widowControl/>
        <w:numPr>
          <w:ilvl w:val="0"/>
          <w:numId w:val="18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1139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lastRenderedPageBreak/>
        <w:t>신탁사무의 처리와 관련하여 수탁자를 상대로 소송이 제기된 경우로서 소송비용의 회수가 어려울 것으로 명백히 예상되는 경우</w:t>
      </w:r>
    </w:p>
    <w:p w:rsidR="00C527C7" w:rsidRPr="00A66BE4" w:rsidRDefault="00C527C7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i/>
          <w:color w:val="000000" w:themeColor="text1"/>
          <w:sz w:val="24"/>
          <w:szCs w:val="24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="00773CBF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19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신탁</w:t>
      </w:r>
      <w:r w:rsidR="001E35B3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 xml:space="preserve">의 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종료</w:t>
      </w:r>
      <w:r w:rsidR="002410C3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)</w:t>
      </w:r>
    </w:p>
    <w:p w:rsidR="002410C3" w:rsidRPr="00A66BE4" w:rsidRDefault="002410C3" w:rsidP="002410C3">
      <w:pPr>
        <w:widowControl/>
        <w:numPr>
          <w:ilvl w:val="0"/>
          <w:numId w:val="2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color w:val="000000" w:themeColor="text1"/>
        </w:rPr>
      </w:pPr>
      <w:r w:rsidRPr="00A66BE4">
        <w:rPr>
          <w:rFonts w:ascii="바탕" w:eastAsia="바탕" w:hAnsi="바탕"/>
          <w:color w:val="000000" w:themeColor="text1"/>
          <w:sz w:val="24"/>
          <w:szCs w:val="24"/>
        </w:rPr>
        <w:t>이 신탁계약</w:t>
      </w:r>
      <w:r w:rsidR="00397B59" w:rsidRPr="00A66BE4">
        <w:rPr>
          <w:rFonts w:ascii="바탕" w:eastAsia="바탕" w:hAnsi="바탕" w:hint="eastAsia"/>
          <w:color w:val="000000" w:themeColor="text1"/>
          <w:sz w:val="24"/>
          <w:szCs w:val="24"/>
        </w:rPr>
        <w:t>에 따른 신탁</w:t>
      </w:r>
      <w:r w:rsidRPr="00A66BE4">
        <w:rPr>
          <w:rFonts w:ascii="바탕" w:eastAsia="바탕" w:hAnsi="바탕"/>
          <w:color w:val="000000" w:themeColor="text1"/>
          <w:sz w:val="24"/>
          <w:szCs w:val="24"/>
        </w:rPr>
        <w:t xml:space="preserve">은 다음 각호의 </w:t>
      </w:r>
      <w:r w:rsidRPr="00A66BE4">
        <w:rPr>
          <w:rFonts w:ascii="바탕" w:eastAsia="바탕" w:hAnsi="바탕" w:hint="eastAsia"/>
          <w:color w:val="000000" w:themeColor="text1"/>
          <w:sz w:val="24"/>
          <w:szCs w:val="24"/>
        </w:rPr>
        <w:t xml:space="preserve">어느 하나에 해당하는 </w:t>
      </w:r>
      <w:r w:rsidRPr="00A66BE4">
        <w:rPr>
          <w:rFonts w:ascii="바탕" w:eastAsia="바탕" w:hAnsi="바탕"/>
          <w:color w:val="000000" w:themeColor="text1"/>
          <w:sz w:val="24"/>
          <w:szCs w:val="24"/>
        </w:rPr>
        <w:t xml:space="preserve">경우에 종료한다. </w:t>
      </w:r>
    </w:p>
    <w:p w:rsidR="002D0951" w:rsidRPr="00A66BE4" w:rsidRDefault="002410C3" w:rsidP="002D0951">
      <w:pPr>
        <w:widowControl/>
        <w:numPr>
          <w:ilvl w:val="0"/>
          <w:numId w:val="21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신탁기간이 만료된 경우</w:t>
      </w:r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</w:p>
    <w:p w:rsidR="002410C3" w:rsidRPr="00A66BE4" w:rsidRDefault="002D0951" w:rsidP="002410C3">
      <w:pPr>
        <w:widowControl/>
        <w:numPr>
          <w:ilvl w:val="0"/>
          <w:numId w:val="21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신탁의 목적</w:t>
      </w:r>
      <w:r w:rsidR="00397B5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을 달성하였거나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달성할 수 없</w:t>
      </w:r>
      <w:r w:rsidR="00397B5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는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경우</w:t>
      </w:r>
      <w:r w:rsidR="002410C3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</w:p>
    <w:p w:rsidR="00940C18" w:rsidRPr="00A66BE4" w:rsidRDefault="00940C18" w:rsidP="00737C71">
      <w:pPr>
        <w:widowControl/>
        <w:numPr>
          <w:ilvl w:val="0"/>
          <w:numId w:val="21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1139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이 신탁계약에 따라 신탁부동산이 처분되는 경우</w:t>
      </w:r>
      <w:r w:rsidR="00890C6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로서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신탁부동산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에 관한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처분대금의 정산이 종료되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고 제1</w:t>
      </w:r>
      <w:r w:rsidR="00FB58B2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5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조</w:t>
      </w:r>
      <w:r w:rsidR="00F227EB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제1항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 의한 신탁의 계산이 완료된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경우</w:t>
      </w:r>
    </w:p>
    <w:p w:rsidR="002410C3" w:rsidRPr="00A66BE4" w:rsidRDefault="002410C3" w:rsidP="002410C3">
      <w:pPr>
        <w:widowControl/>
        <w:numPr>
          <w:ilvl w:val="0"/>
          <w:numId w:val="21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제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17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조</w:t>
      </w:r>
      <w:r w:rsidR="00DA6442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제1항</w:t>
      </w:r>
      <w:r w:rsidR="00890C6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또는 제2항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에 의하여 신탁이 해지되는 경우</w:t>
      </w:r>
    </w:p>
    <w:p w:rsidR="002410C3" w:rsidRPr="00A66BE4" w:rsidRDefault="00857039" w:rsidP="002410C3">
      <w:pPr>
        <w:widowControl/>
        <w:numPr>
          <w:ilvl w:val="0"/>
          <w:numId w:val="2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제1항</w:t>
      </w:r>
      <w:r w:rsidR="00890C60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 따라</w:t>
      </w:r>
      <w:r w:rsidR="007E1B2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2410C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</w:t>
      </w:r>
      <w:r w:rsidR="0039090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신탁계약에 따른 신탁이 종료</w:t>
      </w:r>
      <w:r w:rsidR="002410C3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하는 경우 </w:t>
      </w:r>
      <w:r w:rsidR="00940C18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</w:t>
      </w:r>
      <w:r w:rsidR="000727CF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자</w:t>
      </w:r>
      <w:r w:rsidR="002410C3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는 </w:t>
      </w:r>
      <w:r w:rsidR="002410C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</w:t>
      </w:r>
      <w:r w:rsidR="002410C3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신탁계약에 따라 발행된 수익권증서를 전부 </w:t>
      </w:r>
      <w:r w:rsidR="002410C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수탁자에게 </w:t>
      </w:r>
      <w:r w:rsidR="002410C3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반환하여야 하고 수탁자는 </w:t>
      </w:r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수익</w:t>
      </w:r>
      <w:r w:rsidR="002D0951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자</w:t>
      </w:r>
      <w:r w:rsidR="00C527C7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(신탁특약으로 신탁재산의 귀속권리자를 별도로 정한 경우에는 그 귀속권리자)</w:t>
      </w:r>
      <w:r w:rsidR="00C527C7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에게 신탁</w:t>
      </w:r>
      <w:r w:rsidR="00C527C7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재산</w:t>
      </w:r>
      <w:r w:rsidR="00C527C7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을 현상대로 인도하여야 한다.</w:t>
      </w:r>
      <w:r w:rsidR="00C527C7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다만 신탁재산관리인이 선임된 경우에는 신탁재산을 현상대로 신탁재산관리인에게 인도하여야 한다.</w:t>
      </w:r>
    </w:p>
    <w:p w:rsidR="002D0951" w:rsidRPr="00A66BE4" w:rsidRDefault="002D0951" w:rsidP="002D0951">
      <w:pPr>
        <w:widowControl/>
        <w:numPr>
          <w:ilvl w:val="0"/>
          <w:numId w:val="20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제1항에 따라 이 신탁계약에 따른 신탁이 종료되는 시점에 수탁자가 제1</w:t>
      </w:r>
      <w:r w:rsidR="00E6204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4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조 및 제1</w:t>
      </w:r>
      <w:r w:rsidR="00E6204E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6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조에 따라 지급받아야 할 비용 등과 신탁보수를 일부 또는 전부를 지급받지 못한 경우 수탁자는 제2항에 따라 신탁재산을 인도하기 전에 신탁재산에 속하는 금전으로 이를 지급받을 수 있다. 신탁재산에 속한 금전으로 이를 지급하기에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부족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한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경우 수탁자는 신탁부동산의 일부 또는 전부를 처분하여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그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지급에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사용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할 수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있다.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</w:p>
    <w:p w:rsidR="002D0951" w:rsidRPr="00A66BE4" w:rsidRDefault="002D0951" w:rsidP="002D095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80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="00773CBF"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  <w:r w:rsidR="00773CBF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0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신고사항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</w:p>
    <w:p w:rsidR="002410C3" w:rsidRPr="00A66BE4" w:rsidRDefault="002410C3" w:rsidP="002410C3">
      <w:pPr>
        <w:widowControl/>
        <w:numPr>
          <w:ilvl w:val="0"/>
          <w:numId w:val="2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위탁자 또는 그 상속인은 다음 각호의 사유가 발생한 경우에는 지체 없이 수탁자에게 그 사실을 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서</w:t>
      </w:r>
      <w:r w:rsidR="00634033" w:rsidRPr="00A66BE4">
        <w:rPr>
          <w:rFonts w:ascii="바탕" w:eastAsia="바탕" w:hAnsi="바탕" w:hint="eastAsia"/>
          <w:color w:val="000000" w:themeColor="text1"/>
          <w:sz w:val="24"/>
        </w:rPr>
        <w:t>면 또는 팩스, 이메일 등에 의하여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신고하여야 한다.</w:t>
      </w:r>
    </w:p>
    <w:p w:rsidR="002410C3" w:rsidRPr="00A66BE4" w:rsidRDefault="002410C3" w:rsidP="002410C3">
      <w:pPr>
        <w:widowControl/>
        <w:numPr>
          <w:ilvl w:val="0"/>
          <w:numId w:val="23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신탁계약서, 수익권증서 및 신고인감의 분실</w:t>
      </w:r>
    </w:p>
    <w:p w:rsidR="002410C3" w:rsidRPr="00A66BE4" w:rsidRDefault="002410C3" w:rsidP="000B483A">
      <w:pPr>
        <w:widowControl/>
        <w:numPr>
          <w:ilvl w:val="0"/>
          <w:numId w:val="23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ind w:left="1139" w:hanging="340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lastRenderedPageBreak/>
        <w:t xml:space="preserve">위탁자 및 그 대리인,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밖의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신탁관계인의 사망 또는 주소, </w:t>
      </w:r>
      <w:r w:rsidR="005D01FC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연락처,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성명, 행위능력 등의 변경 및 신고인감의 변경</w:t>
      </w:r>
    </w:p>
    <w:p w:rsidR="002410C3" w:rsidRPr="00A66BE4" w:rsidRDefault="00757FC4" w:rsidP="002410C3">
      <w:pPr>
        <w:widowControl/>
        <w:numPr>
          <w:ilvl w:val="0"/>
          <w:numId w:val="23"/>
        </w:numPr>
        <w:tabs>
          <w:tab w:val="left" w:pos="400"/>
          <w:tab w:val="left" w:pos="709"/>
          <w:tab w:val="left" w:pos="1134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그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밖의</w:t>
      </w:r>
      <w:r w:rsidR="002410C3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신탁계약에 관하여 변경을 요하는 사항의 발생</w:t>
      </w:r>
    </w:p>
    <w:p w:rsidR="00A21EB9" w:rsidRPr="00A66BE4" w:rsidRDefault="00A21EB9" w:rsidP="00A21EB9">
      <w:pPr>
        <w:widowControl/>
        <w:numPr>
          <w:ilvl w:val="0"/>
          <w:numId w:val="2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수탁자는 이 신탁계약상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적힌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내용 또는 이 신탁계약 체결 후 제1항에 따라 위탁자가 신고한 내용에 따라 이 신탁계약 및 신탁특약에 따른 통지 등 신탁사무를 처리하며, </w:t>
      </w:r>
      <w:r w:rsidR="00FE51B7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위탁자의 책임 있는 사유로 인해</w:t>
      </w:r>
      <w:r w:rsidR="00FE51B7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제1항의 신고가 </w:t>
      </w:r>
      <w:r w:rsidR="00AC3B5E" w:rsidRPr="00A66BE4">
        <w:rPr>
          <w:rFonts w:ascii="바탕" w:eastAsia="바탕" w:hAnsi="바탕"/>
          <w:color w:val="000000" w:themeColor="text1"/>
          <w:sz w:val="24"/>
        </w:rPr>
        <w:t>지체</w:t>
      </w:r>
      <w:r w:rsidR="00FE51B7" w:rsidRPr="00A66BE4">
        <w:rPr>
          <w:rFonts w:ascii="바탕" w:eastAsia="바탕" w:hAnsi="바탕" w:hint="eastAsia"/>
          <w:color w:val="000000" w:themeColor="text1"/>
          <w:sz w:val="24"/>
        </w:rPr>
        <w:t>되어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발생한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결과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에 대하여 수탁자는</w:t>
      </w:r>
      <w:r w:rsidR="003D0607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수탁자의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책임</w:t>
      </w:r>
      <w:r w:rsidR="00992D6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있는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사유가</w:t>
      </w:r>
      <w:r w:rsidR="003D0607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없는 한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그 책임을 지지 아니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한다. 수탁자가 이 신탁계약상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적힌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내용 또는 </w:t>
      </w:r>
      <w:r w:rsidR="00397B5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제1항에 따라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이 신탁계약 체결 후 위탁자가 신고한 내용에 따라 2회 이상 내용증명우편에 의한 통지를 보냈음에도 불구하고 그 통지가 계속 반송된 경우에는 </w:t>
      </w:r>
      <w:r w:rsidR="002C4E1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수탁자의 책임 있는 사유 없이 위탁자의 책임 있는 사유로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각 당사자의 변경된 주소 등 소재를 알지 못하는 경우에 한하여 </w:t>
      </w:r>
      <w:r w:rsidR="00BD3BE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최종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내용증명우편을 발송한 시점에 그 통지가 도달한 것으로 본다.</w:t>
      </w:r>
    </w:p>
    <w:p w:rsidR="00004749" w:rsidRPr="00A66BE4" w:rsidRDefault="00FE51B7" w:rsidP="002410C3">
      <w:pPr>
        <w:widowControl/>
        <w:numPr>
          <w:ilvl w:val="0"/>
          <w:numId w:val="22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위탁자가 위탁자의 책임 있는 사유로 인해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="00004749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제1항의 신고를 게을리하여 수탁자에게 손해가 발생한 경우에는 위탁자는 그 손해를 배상한다.</w:t>
      </w:r>
    </w:p>
    <w:p w:rsidR="002410C3" w:rsidRPr="00A66BE4" w:rsidRDefault="002410C3" w:rsidP="002410C3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제</w:t>
      </w:r>
      <w:r w:rsidR="00773CBF"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  <w:r w:rsidR="00773CBF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1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소송</w:t>
      </w:r>
      <w:r w:rsidR="002410C3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수행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</w:p>
    <w:p w:rsidR="002410C3" w:rsidRPr="00A66BE4" w:rsidRDefault="002410C3" w:rsidP="00F267F5">
      <w:pPr>
        <w:widowControl/>
        <w:numPr>
          <w:ilvl w:val="0"/>
          <w:numId w:val="24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strike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신탁부동산에 관한 소송이 제기되었거나 제기할 필요가 있는 경우 수탁자는 위탁자와 수익자에게 이를 통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지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하고 위탁자 및 수익자와 협의하여 응소 또는 제소에 필요한 조치를 취</w:t>
      </w:r>
      <w:r w:rsidR="00C527C7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할 수 있다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. </w:t>
      </w:r>
    </w:p>
    <w:p w:rsidR="002410C3" w:rsidRPr="00A66BE4" w:rsidRDefault="00A21EB9" w:rsidP="002410C3">
      <w:pPr>
        <w:widowControl/>
        <w:numPr>
          <w:ilvl w:val="0"/>
          <w:numId w:val="24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제1항에 따라 수탁자가 부담하는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소송대리인의 보수 및 </w:t>
      </w:r>
      <w:r w:rsidR="002D0951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소송</w:t>
      </w:r>
      <w:r w:rsidR="002D095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과</w:t>
      </w:r>
      <w:r w:rsidR="002D0951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관련된 비용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(소송결과에 따</w:t>
      </w:r>
      <w:r w:rsidR="00397B5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른 판결금</w:t>
      </w:r>
      <w:r w:rsidR="00634033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액 및 이에 대한 지연이자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등 포함)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은 제</w:t>
      </w:r>
      <w:r w:rsidR="00446926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14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조에 따라 </w:t>
      </w:r>
      <w:r w:rsidR="00757FC4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처리한다</w:t>
      </w:r>
      <w:r w:rsidR="00757FC4"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.  </w:t>
      </w:r>
    </w:p>
    <w:p w:rsidR="00A21EB9" w:rsidRPr="00A66BE4" w:rsidRDefault="00A21EB9" w:rsidP="00A21EB9">
      <w:pPr>
        <w:widowControl/>
        <w:numPr>
          <w:ilvl w:val="0"/>
          <w:numId w:val="24"/>
        </w:numPr>
        <w:tabs>
          <w:tab w:val="left" w:pos="400"/>
          <w:tab w:val="left" w:pos="800"/>
          <w:tab w:val="left" w:pos="1600"/>
          <w:tab w:val="left" w:pos="2400"/>
          <w:tab w:val="left" w:pos="3200"/>
        </w:tabs>
        <w:adjustRightInd/>
        <w:snapToGrid w:val="0"/>
        <w:spacing w:line="348" w:lineRule="auto"/>
        <w:textAlignment w:val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제1항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에 따라 수탁자가 소송 등 업무를 수행한 경우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에는 소송대리인 선임 사실 및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판결이 선고되거나 결정이 내려진 사실을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그 선임이 이루어진 날 또는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수탁자가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판결에 관하여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통지</w:t>
      </w:r>
      <w:r w:rsidR="00F66889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받은 날로부터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지체 없이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위탁자 및 수익자에게 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등기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우편으로 통지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하며, 이 경우 소송과 관련된 비용 및 해당 판결에 따라 수탁자가 지급의무를 부담하게 된 금액도 함께 통지하여야 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한다. 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제</w:t>
      </w:r>
      <w:r w:rsidR="00357245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22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조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관할법원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</w:p>
    <w:p w:rsidR="000E4081" w:rsidRPr="00A66BE4" w:rsidRDefault="002410C3" w:rsidP="000E4081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>이 신탁계약에 관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하여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분쟁이 발생</w:t>
      </w: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하는</w:t>
      </w:r>
      <w:r w:rsidRPr="00A66BE4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경우에</w:t>
      </w:r>
      <w:r w:rsidR="0065527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관할법원은 </w:t>
      </w:r>
      <w:r w:rsidR="00771D5C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「</w:t>
      </w:r>
      <w:proofErr w:type="spellStart"/>
      <w:r w:rsidR="0065527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민사소송법</w:t>
      </w:r>
      <w:r w:rsidR="00771D5C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」</w:t>
      </w:r>
      <w:r w:rsidR="0065527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에서</w:t>
      </w:r>
      <w:proofErr w:type="spellEnd"/>
      <w:r w:rsidR="0065527D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정하는 바에 따른</w:t>
      </w:r>
      <w:r w:rsidR="000E4081"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다.</w:t>
      </w:r>
    </w:p>
    <w:p w:rsidR="009A505C" w:rsidRPr="00A66BE4" w:rsidRDefault="009A505C" w:rsidP="000E4081">
      <w:pPr>
        <w:widowControl/>
        <w:spacing w:line="348" w:lineRule="auto"/>
        <w:ind w:leftChars="142" w:left="284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64DC0" w:rsidRPr="00A66BE4" w:rsidRDefault="00064DC0" w:rsidP="00064DC0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>제23조 (관계법</w:t>
      </w:r>
      <w:r w:rsidR="00706906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>규등의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 xml:space="preserve"> 준</w:t>
      </w:r>
      <w:r w:rsidR="00706906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>용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>)</w:t>
      </w:r>
    </w:p>
    <w:p w:rsidR="00064DC0" w:rsidRPr="00A66BE4" w:rsidRDefault="00064DC0" w:rsidP="00064DC0">
      <w:pPr>
        <w:widowControl/>
        <w:spacing w:line="348" w:lineRule="auto"/>
        <w:ind w:leftChars="142" w:left="284"/>
        <w:rPr>
          <w:rFonts w:ascii="바탕" w:eastAsia="바탕" w:hAnsi="바탕" w:cs="Times New Roman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이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신탁계약에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정하지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아니한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사항은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별도의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약정이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없는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한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관계법</w:t>
      </w:r>
      <w:r w:rsidR="00706906"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규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등에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정하는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바에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따르며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관계법규등에도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정함이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없는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경우에는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일반적인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상관례에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 xml:space="preserve"> </w:t>
      </w:r>
      <w:r w:rsidRPr="00A66BE4">
        <w:rPr>
          <w:rFonts w:ascii="바탕" w:eastAsia="바탕" w:hAnsi="바탕" w:cs="Times New Roman" w:hint="eastAsia"/>
          <w:bCs/>
          <w:color w:val="000000" w:themeColor="text1"/>
          <w:sz w:val="24"/>
          <w:szCs w:val="24"/>
        </w:rPr>
        <w:t>따른다</w:t>
      </w:r>
      <w:r w:rsidRPr="00A66BE4">
        <w:rPr>
          <w:rFonts w:ascii="바탕" w:eastAsia="바탕" w:hAnsi="바탕" w:cs="Times New Roman"/>
          <w:bCs/>
          <w:color w:val="000000" w:themeColor="text1"/>
          <w:sz w:val="24"/>
          <w:szCs w:val="24"/>
        </w:rPr>
        <w:t>.</w:t>
      </w:r>
    </w:p>
    <w:p w:rsidR="00064DC0" w:rsidRPr="00A66BE4" w:rsidRDefault="00064DC0" w:rsidP="000E4081">
      <w:pPr>
        <w:widowControl/>
        <w:spacing w:line="348" w:lineRule="auto"/>
        <w:ind w:leftChars="142" w:left="284"/>
        <w:rPr>
          <w:rFonts w:ascii="바탕" w:eastAsia="바탕" w:hAnsi="바탕" w:cs="Times New Roman"/>
          <w:bCs/>
          <w:color w:val="000000" w:themeColor="text1"/>
          <w:sz w:val="24"/>
          <w:szCs w:val="24"/>
        </w:rPr>
      </w:pPr>
    </w:p>
    <w:p w:rsidR="009A505C" w:rsidRPr="00A66BE4" w:rsidRDefault="002410C3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b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>제</w:t>
      </w:r>
      <w:r w:rsidR="00357245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>2</w:t>
      </w:r>
      <w:r w:rsidR="00064DC0"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>4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4"/>
          <w:szCs w:val="24"/>
        </w:rPr>
        <w:t>조 (신탁계약과 신탁특약의 관계)</w:t>
      </w:r>
    </w:p>
    <w:p w:rsidR="00064DC0" w:rsidRPr="00A66BE4" w:rsidRDefault="000E4081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A66BE4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위탁자와 수탁자는 관계법령에 위반하지 않는 범위내에서 특약을 정할 수 있으며, 신탁특약의 내용은 이 신탁계약의 내용을 우선한다.</w:t>
      </w:r>
    </w:p>
    <w:p w:rsidR="00064DC0" w:rsidRPr="00A66BE4" w:rsidRDefault="00064DC0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064DC0" w:rsidRPr="00A66BE4" w:rsidRDefault="00064DC0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771D5C" w:rsidRPr="00A66BE4" w:rsidRDefault="00771D5C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1A6816" w:rsidRPr="00A66BE4" w:rsidRDefault="001A6816" w:rsidP="00064DC0">
      <w:pPr>
        <w:widowControl/>
        <w:spacing w:line="348" w:lineRule="auto"/>
        <w:ind w:leftChars="142" w:left="284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771D5C" w:rsidRPr="00A66BE4" w:rsidRDefault="00771D5C" w:rsidP="00A66BE4">
      <w:pPr>
        <w:widowControl/>
        <w:spacing w:line="348" w:lineRule="auto"/>
        <w:rPr>
          <w:rFonts w:ascii="바탕" w:eastAsia="바탕" w:hAnsi="바탕"/>
          <w:bCs/>
          <w:color w:val="000000" w:themeColor="text1"/>
          <w:sz w:val="24"/>
          <w:szCs w:val="24"/>
        </w:rPr>
      </w:pP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  <w:r w:rsidRPr="00222339">
        <w:rPr>
          <w:rFonts w:ascii="Times New Roman" w:eastAsia="바탕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lastRenderedPageBreak/>
        <w:t>이</w:t>
      </w:r>
      <w:r w:rsidRPr="00222339">
        <w:rPr>
          <w:rFonts w:ascii="Times New Roman" w:eastAsia="바탕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" w:hAnsi="Times New Roman" w:cs="Times New Roman" w:hint="eastAsia"/>
          <w:bCs/>
          <w:color w:val="000000" w:themeColor="text1"/>
          <w:sz w:val="24"/>
          <w:szCs w:val="24"/>
          <w:shd w:val="clear" w:color="auto" w:fill="FFFFFF"/>
        </w:rPr>
        <w:t>신탁계약을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증명하기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위해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계약서를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부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작성하여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>위탁자와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>수탁자가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각각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부씩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보관하며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>, 1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부는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신탁등기에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사용한다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. </w:t>
      </w: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jc w:val="right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  <w:r w:rsidRPr="00222339">
        <w:rPr>
          <w:rFonts w:ascii="Times New Roman" w:eastAsia="바탕" w:hAnsi="Times New Roman" w:hint="eastAsia"/>
          <w:bCs/>
          <w:color w:val="000000" w:themeColor="text1"/>
          <w:sz w:val="24"/>
          <w:szCs w:val="24"/>
        </w:rPr>
        <w:t xml:space="preserve">   </w:t>
      </w:r>
      <w:r w:rsidRPr="00222339">
        <w:rPr>
          <w:rFonts w:ascii="Times New Roman" w:eastAsia="바탕" w:hAnsi="Times New Roman"/>
          <w:bCs/>
          <w:color w:val="000000" w:themeColor="text1"/>
          <w:sz w:val="24"/>
          <w:szCs w:val="24"/>
        </w:rPr>
        <w:t xml:space="preserve">  </w:t>
      </w:r>
      <w:r w:rsidRPr="00222339">
        <w:rPr>
          <w:rFonts w:ascii="Times New Roman" w:eastAsia="바탕" w:hAnsi="Times New Roman"/>
          <w:bCs/>
          <w:color w:val="000000" w:themeColor="text1"/>
          <w:sz w:val="24"/>
          <w:szCs w:val="24"/>
        </w:rPr>
        <w:t>년</w:t>
      </w:r>
      <w:r w:rsidRPr="00222339">
        <w:rPr>
          <w:rFonts w:ascii="Times New Roman" w:eastAsia="바탕" w:hAnsi="Times New Roman"/>
          <w:bCs/>
          <w:color w:val="000000" w:themeColor="text1"/>
          <w:sz w:val="24"/>
          <w:szCs w:val="24"/>
        </w:rPr>
        <w:t xml:space="preserve">  </w:t>
      </w:r>
      <w:r w:rsidRPr="00222339">
        <w:rPr>
          <w:rFonts w:ascii="Times New Roman" w:eastAsia="바탕" w:hAnsi="Times New Roman" w:hint="eastAsia"/>
          <w:bCs/>
          <w:color w:val="000000" w:themeColor="text1"/>
          <w:sz w:val="24"/>
          <w:szCs w:val="24"/>
        </w:rPr>
        <w:t xml:space="preserve">  </w:t>
      </w:r>
      <w:r w:rsidRPr="00222339">
        <w:rPr>
          <w:rFonts w:ascii="Times New Roman" w:eastAsia="바탕" w:hAnsi="Times New Roman"/>
          <w:bCs/>
          <w:color w:val="000000" w:themeColor="text1"/>
          <w:sz w:val="24"/>
          <w:szCs w:val="24"/>
        </w:rPr>
        <w:t>월</w:t>
      </w:r>
      <w:r w:rsidRPr="00222339">
        <w:rPr>
          <w:rFonts w:ascii="Times New Roman" w:eastAsia="바탕" w:hAnsi="Times New Roman"/>
          <w:bCs/>
          <w:color w:val="000000" w:themeColor="text1"/>
          <w:sz w:val="24"/>
          <w:szCs w:val="24"/>
        </w:rPr>
        <w:t xml:space="preserve"> </w:t>
      </w:r>
      <w:r w:rsidRPr="00222339">
        <w:rPr>
          <w:rFonts w:ascii="Times New Roman" w:eastAsia="바탕" w:hAnsi="Times New Roman" w:hint="eastAsia"/>
          <w:bCs/>
          <w:color w:val="000000" w:themeColor="text1"/>
          <w:sz w:val="24"/>
          <w:szCs w:val="24"/>
        </w:rPr>
        <w:t xml:space="preserve">  </w:t>
      </w:r>
      <w:r w:rsidRPr="00222339">
        <w:rPr>
          <w:rFonts w:ascii="Times New Roman" w:eastAsia="바탕" w:hAnsi="Times New Roman"/>
          <w:bCs/>
          <w:color w:val="000000" w:themeColor="text1"/>
          <w:sz w:val="24"/>
          <w:szCs w:val="24"/>
        </w:rPr>
        <w:t xml:space="preserve"> </w:t>
      </w:r>
      <w:r w:rsidRPr="00222339">
        <w:rPr>
          <w:rFonts w:ascii="Times New Roman" w:eastAsia="바탕" w:hAnsi="Times New Roman"/>
          <w:bCs/>
          <w:color w:val="000000" w:themeColor="text1"/>
          <w:sz w:val="24"/>
          <w:szCs w:val="24"/>
        </w:rPr>
        <w:t>일</w:t>
      </w:r>
      <w:r w:rsidRPr="00222339" w:rsidDel="006F169D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Pr="001B420F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r w:rsidRPr="001B420F">
        <w:rPr>
          <w:rFonts w:ascii="바탕" w:eastAsia="바탕" w:hAnsi="바탕" w:cs="Times New Roman" w:hint="eastAsia"/>
          <w:b/>
          <w:bCs/>
          <w:color w:val="000000" w:themeColor="text1"/>
          <w:spacing w:val="3"/>
          <w:sz w:val="24"/>
          <w:szCs w:val="24"/>
          <w:shd w:val="clear" w:color="auto" w:fill="FFFFFF"/>
        </w:rPr>
        <w:t>위탁자</w:t>
      </w:r>
      <w:r w:rsidRPr="001B420F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A27D2" w:rsidRPr="001B420F" w:rsidRDefault="009A27D2" w:rsidP="009A27D2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성명 및 상호</w:t>
      </w:r>
      <w:r w:rsidRPr="001B420F">
        <w:rPr>
          <w:rFonts w:ascii="바탕" w:eastAsia="바탕" w:hAnsi="바탕"/>
          <w:bCs/>
          <w:color w:val="000000" w:themeColor="text1"/>
          <w:w w:val="150"/>
          <w:sz w:val="24"/>
          <w:szCs w:val="24"/>
        </w:rPr>
        <w:t xml:space="preserve"> 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: </w:t>
      </w:r>
    </w:p>
    <w:p w:rsidR="009A27D2" w:rsidRPr="001B420F" w:rsidRDefault="009A27D2" w:rsidP="009A27D2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주</w:t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ab/>
        <w:t>소</w:t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ab/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ab/>
        <w:t>:</w:t>
      </w:r>
    </w:p>
    <w:p w:rsidR="009A27D2" w:rsidRPr="001B420F" w:rsidRDefault="009A27D2" w:rsidP="009A27D2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대표이</w:t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사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ab/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: </w:t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ab/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ab/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(인)</w:t>
      </w:r>
    </w:p>
    <w:p w:rsidR="009A27D2" w:rsidRPr="001B420F" w:rsidRDefault="009A27D2" w:rsidP="009A27D2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법인등록번호</w:t>
      </w:r>
      <w:r w:rsidRPr="001B420F">
        <w:rPr>
          <w:rFonts w:ascii="바탕" w:eastAsia="바탕" w:hAnsi="바탕"/>
          <w:bCs/>
          <w:color w:val="000000" w:themeColor="text1"/>
          <w:w w:val="140"/>
          <w:sz w:val="24"/>
          <w:szCs w:val="24"/>
        </w:rPr>
        <w:t xml:space="preserve"> 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:</w:t>
      </w:r>
    </w:p>
    <w:p w:rsidR="009A27D2" w:rsidRPr="001B420F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27D2" w:rsidRPr="001B420F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27D2" w:rsidRPr="001B420F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r w:rsidRPr="001B420F">
        <w:rPr>
          <w:rFonts w:ascii="바탕" w:eastAsia="바탕" w:hAnsi="바탕" w:cs="Times New Roman" w:hint="eastAsia"/>
          <w:b/>
          <w:bCs/>
          <w:color w:val="000000" w:themeColor="text1"/>
          <w:spacing w:val="-2"/>
          <w:sz w:val="24"/>
          <w:szCs w:val="24"/>
          <w:shd w:val="clear" w:color="auto" w:fill="FFFFFF"/>
        </w:rPr>
        <w:t>수탁자</w:t>
      </w:r>
      <w:r w:rsidRPr="001B420F">
        <w:rPr>
          <w:rFonts w:ascii="바탕" w:eastAsia="바탕" w:hAnsi="바탕" w:cs="Times New Roman"/>
          <w:color w:val="000000" w:themeColor="text1"/>
          <w:spacing w:val="-12"/>
          <w:sz w:val="24"/>
          <w:szCs w:val="24"/>
          <w:shd w:val="clear" w:color="auto" w:fill="FFFFFF"/>
        </w:rPr>
        <w:t xml:space="preserve"> </w:t>
      </w:r>
    </w:p>
    <w:p w:rsidR="009A27D2" w:rsidRPr="001B420F" w:rsidRDefault="009A27D2" w:rsidP="0050010A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autoSpaceDE/>
        <w:snapToGrid w:val="0"/>
        <w:spacing w:line="348" w:lineRule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상</w:t>
      </w:r>
      <w:r w:rsidR="0050010A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50010A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     </w:t>
      </w:r>
      <w:proofErr w:type="gramStart"/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호</w:t>
      </w:r>
      <w:r w:rsidR="0050010A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50010A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:</w:t>
      </w:r>
      <w:proofErr w:type="gramEnd"/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</w:p>
    <w:p w:rsidR="009A27D2" w:rsidRPr="001B420F" w:rsidRDefault="009A27D2" w:rsidP="0050010A">
      <w:pPr>
        <w:widowControl/>
        <w:tabs>
          <w:tab w:val="left" w:pos="800"/>
          <w:tab w:val="left" w:pos="1600"/>
          <w:tab w:val="left" w:pos="3200"/>
        </w:tabs>
        <w:autoSpaceDE/>
        <w:snapToGrid w:val="0"/>
        <w:spacing w:line="348" w:lineRule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주</w:t>
      </w:r>
      <w:proofErr w:type="gramStart"/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ab/>
      </w:r>
      <w:r w:rsidR="0050010A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 </w:t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소</w:t>
      </w:r>
      <w:proofErr w:type="gramEnd"/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ab/>
        <w:t>: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bookmarkStart w:id="2" w:name="_GoBack"/>
      <w:bookmarkEnd w:id="2"/>
    </w:p>
    <w:p w:rsidR="009A27D2" w:rsidRPr="001B420F" w:rsidRDefault="009A27D2" w:rsidP="009A27D2">
      <w:pPr>
        <w:widowControl/>
        <w:tabs>
          <w:tab w:val="left" w:pos="400"/>
          <w:tab w:val="left" w:pos="800"/>
          <w:tab w:val="left" w:pos="1600"/>
          <w:tab w:val="left" w:pos="2400"/>
        </w:tabs>
        <w:snapToGrid w:val="0"/>
        <w:spacing w:line="348" w:lineRule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대</w:t>
      </w:r>
      <w:r w:rsidR="0050010A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표</w:t>
      </w:r>
      <w:r w:rsidR="0050010A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이</w:t>
      </w:r>
      <w:r w:rsidR="0050010A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>사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</w:t>
      </w:r>
      <w:r w:rsidRPr="001B420F">
        <w:rPr>
          <w:rFonts w:ascii="바탕" w:eastAsia="바탕" w:hAnsi="바탕" w:hint="eastAsia"/>
          <w:bCs/>
          <w:color w:val="000000" w:themeColor="text1"/>
          <w:sz w:val="24"/>
          <w:szCs w:val="24"/>
        </w:rPr>
        <w:tab/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: </w:t>
      </w:r>
      <w:r w:rsidR="00FE0EE5">
        <w:rPr>
          <w:rFonts w:ascii="바탕" w:eastAsia="바탕" w:hAnsi="바탕" w:hint="eastAsia"/>
          <w:bCs/>
          <w:color w:val="000000" w:themeColor="text1"/>
          <w:sz w:val="24"/>
          <w:szCs w:val="24"/>
        </w:rPr>
        <w:t xml:space="preserve"> </w:t>
      </w:r>
      <w:r w:rsidR="00FE0EE5">
        <w:rPr>
          <w:rFonts w:ascii="바탕" w:eastAsia="바탕" w:hAnsi="바탕"/>
          <w:bCs/>
          <w:color w:val="000000" w:themeColor="text1"/>
          <w:sz w:val="24"/>
          <w:szCs w:val="24"/>
        </w:rPr>
        <w:t xml:space="preserve">            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(인)</w:t>
      </w:r>
    </w:p>
    <w:p w:rsidR="009A27D2" w:rsidRPr="001B420F" w:rsidRDefault="009A27D2" w:rsidP="009A27D2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bCs/>
          <w:color w:val="000000" w:themeColor="text1"/>
          <w:sz w:val="24"/>
          <w:szCs w:val="24"/>
        </w:rPr>
      </w:pP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법인등록번호</w:t>
      </w:r>
      <w:r w:rsidRPr="001B420F">
        <w:rPr>
          <w:rFonts w:ascii="바탕" w:eastAsia="바탕" w:hAnsi="바탕"/>
          <w:bCs/>
          <w:color w:val="000000" w:themeColor="text1"/>
          <w:w w:val="135"/>
          <w:sz w:val="24"/>
          <w:szCs w:val="24"/>
        </w:rPr>
        <w:t xml:space="preserve"> </w:t>
      </w:r>
      <w:r w:rsidRPr="001B420F">
        <w:rPr>
          <w:rFonts w:ascii="바탕" w:eastAsia="바탕" w:hAnsi="바탕"/>
          <w:bCs/>
          <w:color w:val="000000" w:themeColor="text1"/>
          <w:sz w:val="24"/>
          <w:szCs w:val="24"/>
        </w:rPr>
        <w:t>:</w:t>
      </w: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별첨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1.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신탁부동산의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표시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별첨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수익자의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표시</w:t>
      </w: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별첨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3.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신탁보수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A27D2" w:rsidRPr="00222339" w:rsidRDefault="009A27D2" w:rsidP="009A27D2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별첨</w:t>
      </w:r>
      <w:r w:rsidRPr="00222339">
        <w:rPr>
          <w:rFonts w:ascii="Times New Roman" w:eastAsia="바탕체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222339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신탁특약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lastRenderedPageBreak/>
        <w:t>&lt;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별첨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1&gt;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505C" w:rsidRPr="00A66BE4" w:rsidRDefault="009A505C" w:rsidP="000727CF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신탁부동산</w:t>
      </w:r>
      <w:r w:rsidR="006F169D" w:rsidRPr="00A66BE4">
        <w:rPr>
          <w:rFonts w:ascii="바탕" w:eastAsia="바탕" w:hAnsi="바탕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의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169D" w:rsidRPr="00A66BE4">
        <w:rPr>
          <w:rFonts w:ascii="바탕" w:eastAsia="바탕" w:hAnsi="바탕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표시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jc w:val="right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>(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단위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: </w:t>
      </w:r>
      <w:r w:rsidRPr="00A66BE4">
        <w:rPr>
          <w:rFonts w:ascii="바탕" w:eastAsia="바탕" w:hAnsi="바탕" w:cs="바탕체" w:hint="eastAsia"/>
          <w:color w:val="000000" w:themeColor="text1"/>
          <w:sz w:val="24"/>
          <w:szCs w:val="24"/>
          <w:shd w:val="clear" w:color="auto" w:fill="FFFFFF"/>
        </w:rPr>
        <w:t>㎡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천원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>)</w:t>
      </w:r>
    </w:p>
    <w:tbl>
      <w:tblPr>
        <w:tblOverlap w:val="never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6"/>
        <w:gridCol w:w="3287"/>
        <w:gridCol w:w="1243"/>
        <w:gridCol w:w="1186"/>
        <w:gridCol w:w="1301"/>
        <w:gridCol w:w="1017"/>
      </w:tblGrid>
      <w:tr w:rsidR="001A6816" w:rsidRPr="00A66BE4" w:rsidTr="006810F7">
        <w:trPr>
          <w:trHeight w:val="740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번</w:t>
            </w:r>
            <w:r w:rsidRPr="00A66BE4">
              <w:rPr>
                <w:rFonts w:ascii="바탕" w:eastAsia="바탕" w:hAnsi="바탕" w:cs="Times New Roman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 xml:space="preserve"> </w:t>
            </w: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호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소</w:t>
            </w:r>
            <w:r w:rsidRPr="00A66BE4">
              <w:rPr>
                <w:rFonts w:ascii="바탕" w:eastAsia="바탕" w:hAnsi="바탕" w:cs="Times New Roman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 xml:space="preserve"> </w:t>
            </w: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재</w:t>
            </w:r>
            <w:r w:rsidRPr="00A66BE4">
              <w:rPr>
                <w:rFonts w:ascii="바탕" w:eastAsia="바탕" w:hAnsi="바탕" w:cs="Times New Roman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 xml:space="preserve"> </w:t>
            </w: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지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지</w:t>
            </w:r>
            <w:r w:rsidRPr="00A66BE4">
              <w:rPr>
                <w:rFonts w:ascii="바탕" w:eastAsia="바탕" w:hAnsi="바탕" w:cs="Times New Roman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 xml:space="preserve"> </w:t>
            </w: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번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지</w:t>
            </w:r>
            <w:r w:rsidRPr="00A66BE4">
              <w:rPr>
                <w:rFonts w:ascii="바탕" w:eastAsia="바탕" w:hAnsi="바탕" w:cs="Times New Roman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 xml:space="preserve"> </w:t>
            </w: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목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면적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비</w:t>
            </w:r>
            <w:r w:rsidRPr="00A66BE4">
              <w:rPr>
                <w:rFonts w:ascii="바탕" w:eastAsia="바탕" w:hAnsi="바탕" w:cs="Times New Roman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 xml:space="preserve"> </w:t>
            </w:r>
            <w:r w:rsidRPr="00A66BE4">
              <w:rPr>
                <w:rFonts w:ascii="바탕" w:eastAsia="바탕" w:hAnsi="바탕" w:cs="Times New Roman" w:hint="eastAsia"/>
                <w:color w:val="000000" w:themeColor="text1"/>
                <w:spacing w:val="39"/>
                <w:sz w:val="24"/>
                <w:szCs w:val="24"/>
                <w:shd w:val="clear" w:color="auto" w:fill="FFFFFF"/>
              </w:rPr>
              <w:t>고</w:t>
            </w: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  <w:tr w:rsidR="009A505C" w:rsidRPr="00A66BE4" w:rsidTr="006810F7">
        <w:trPr>
          <w:trHeight w:val="599"/>
        </w:trPr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05C" w:rsidRPr="00A66BE4" w:rsidRDefault="009A505C" w:rsidP="006810F7">
            <w:pPr>
              <w:pStyle w:val="a3"/>
              <w:shd w:val="clear" w:color="auto" w:fill="FFFFFF"/>
              <w:snapToGrid w:val="0"/>
              <w:spacing w:line="240" w:lineRule="auto"/>
              <w:jc w:val="center"/>
              <w:rPr>
                <w:rFonts w:ascii="바탕" w:eastAsia="바탕" w:hAnsi="바탕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bookmarkStart w:id="3" w:name="별첨_1&gt;"/>
      <w:bookmarkEnd w:id="3"/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lastRenderedPageBreak/>
        <w:t>&lt;</w:t>
      </w: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별첨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2&gt; </w:t>
      </w:r>
    </w:p>
    <w:p w:rsidR="00A60451" w:rsidRPr="00A66BE4" w:rsidRDefault="00A60451" w:rsidP="00A6045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</w:p>
    <w:p w:rsidR="00A60451" w:rsidRPr="00A66BE4" w:rsidRDefault="00A60451" w:rsidP="00A60451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jc w:val="center"/>
        <w:rPr>
          <w:rFonts w:ascii="바탕" w:eastAsia="바탕" w:hAnsi="바탕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수익자의</w:t>
      </w:r>
      <w:r w:rsidRPr="00A66BE4">
        <w:rPr>
          <w:rFonts w:ascii="바탕" w:eastAsia="바탕" w:hAnsi="바탕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표시</w:t>
      </w:r>
    </w:p>
    <w:p w:rsidR="00A60451" w:rsidRPr="00A66BE4" w:rsidRDefault="00A60451" w:rsidP="00A6045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458"/>
        <w:gridCol w:w="5624"/>
      </w:tblGrid>
      <w:tr w:rsidR="001A6816" w:rsidRPr="00A66BE4" w:rsidTr="00A60451">
        <w:trPr>
          <w:trHeight w:val="390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0451" w:rsidRPr="00A66BE4" w:rsidRDefault="00A60451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jc w:val="center"/>
              <w:rPr>
                <w:rFonts w:ascii="바탕" w:eastAsia="바탕" w:hAnsi="바탕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수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 xml:space="preserve"> </w:t>
            </w: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익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 xml:space="preserve"> </w:t>
            </w: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자</w:t>
            </w:r>
          </w:p>
        </w:tc>
      </w:tr>
      <w:tr w:rsidR="001A6816" w:rsidRPr="00A66BE4" w:rsidTr="00A60451">
        <w:trPr>
          <w:trHeight w:val="390"/>
        </w:trPr>
        <w:tc>
          <w:tcPr>
            <w:tcW w:w="1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0451" w:rsidRPr="00A66BE4" w:rsidRDefault="00A60451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jc w:val="center"/>
              <w:rPr>
                <w:rFonts w:ascii="바탕" w:eastAsia="바탕" w:hAnsi="바탕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상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 xml:space="preserve"> </w:t>
            </w: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호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>(</w:t>
            </w: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성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 xml:space="preserve"> </w:t>
            </w: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명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0451" w:rsidRPr="00A66BE4" w:rsidRDefault="00A60451">
            <w:pPr>
              <w:rPr>
                <w:rFonts w:ascii="바탕" w:eastAsia="바탕" w:hAnsi="바탕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A60451">
        <w:trPr>
          <w:trHeight w:val="390"/>
        </w:trPr>
        <w:tc>
          <w:tcPr>
            <w:tcW w:w="1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0451" w:rsidRPr="00A66BE4" w:rsidRDefault="00A60451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jc w:val="center"/>
              <w:rPr>
                <w:rFonts w:ascii="바탕" w:eastAsia="바탕" w:hAnsi="바탕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법인등록번호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>(</w:t>
            </w: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생년월일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0451" w:rsidRPr="00A66BE4" w:rsidRDefault="00A60451">
            <w:pPr>
              <w:rPr>
                <w:rFonts w:ascii="바탕" w:eastAsia="바탕" w:hAnsi="바탕"/>
                <w:color w:val="000000" w:themeColor="text1"/>
                <w:sz w:val="24"/>
                <w:szCs w:val="24"/>
              </w:rPr>
            </w:pPr>
          </w:p>
        </w:tc>
      </w:tr>
      <w:tr w:rsidR="001A6816" w:rsidRPr="00A66BE4" w:rsidTr="00A60451">
        <w:trPr>
          <w:trHeight w:val="390"/>
        </w:trPr>
        <w:tc>
          <w:tcPr>
            <w:tcW w:w="1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0451" w:rsidRPr="00A66BE4" w:rsidRDefault="00A60451">
            <w:pPr>
              <w:widowControl/>
              <w:tabs>
                <w:tab w:val="left" w:pos="400"/>
                <w:tab w:val="left" w:pos="800"/>
                <w:tab w:val="left" w:pos="1600"/>
                <w:tab w:val="left" w:pos="2400"/>
                <w:tab w:val="left" w:pos="3200"/>
              </w:tabs>
              <w:snapToGrid w:val="0"/>
              <w:jc w:val="center"/>
              <w:rPr>
                <w:rFonts w:ascii="바탕" w:eastAsia="바탕" w:hAnsi="바탕"/>
                <w:color w:val="000000" w:themeColor="text1"/>
                <w:sz w:val="24"/>
                <w:szCs w:val="24"/>
              </w:rPr>
            </w:pP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사업장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 xml:space="preserve"> </w:t>
            </w: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소재지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>(</w:t>
            </w:r>
            <w:r w:rsidRPr="00A66BE4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주소</w:t>
            </w:r>
            <w:r w:rsidRPr="00A66BE4">
              <w:rPr>
                <w:rFonts w:ascii="바탕" w:eastAsia="바탕" w:hAnsi="바탕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0451" w:rsidRPr="00A66BE4" w:rsidRDefault="00A60451">
            <w:pPr>
              <w:rPr>
                <w:rFonts w:ascii="바탕" w:eastAsia="바탕" w:hAnsi="바탕"/>
                <w:color w:val="000000" w:themeColor="text1"/>
                <w:sz w:val="24"/>
                <w:szCs w:val="24"/>
              </w:rPr>
            </w:pPr>
          </w:p>
        </w:tc>
      </w:tr>
    </w:tbl>
    <w:p w:rsidR="00A60451" w:rsidRPr="00A66BE4" w:rsidRDefault="00A60451" w:rsidP="00A60451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/>
          <w:color w:val="000000" w:themeColor="text1"/>
          <w:sz w:val="24"/>
          <w:szCs w:val="24"/>
        </w:rPr>
        <w:br w:type="page"/>
      </w:r>
    </w:p>
    <w:p w:rsidR="00A60451" w:rsidRPr="00A66BE4" w:rsidRDefault="00A60451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lastRenderedPageBreak/>
        <w:t xml:space="preserve">&lt;별첨 </w:t>
      </w:r>
      <w:r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>3&gt;</w:t>
      </w:r>
    </w:p>
    <w:p w:rsidR="00737B8D" w:rsidRPr="00A66BE4" w:rsidRDefault="00737B8D" w:rsidP="00737B8D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</w:p>
    <w:p w:rsidR="00737B8D" w:rsidRPr="00A66BE4" w:rsidRDefault="00737B8D" w:rsidP="00737B8D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jc w:val="center"/>
        <w:rPr>
          <w:rFonts w:ascii="바탕" w:eastAsia="바탕" w:hAnsi="바탕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A66BE4">
        <w:rPr>
          <w:rFonts w:ascii="바탕" w:eastAsia="바탕" w:hAnsi="바탕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신</w:t>
      </w:r>
      <w:r w:rsidR="000E4081" w:rsidRPr="00A66BE4">
        <w:rPr>
          <w:rFonts w:ascii="바탕" w:eastAsia="바탕" w:hAnsi="바탕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탁</w:t>
      </w:r>
      <w:r w:rsidR="000E4081" w:rsidRPr="00A66BE4">
        <w:rPr>
          <w:rFonts w:ascii="바탕" w:eastAsia="바탕" w:hAnsi="바탕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보</w:t>
      </w:r>
      <w:r w:rsidR="000E4081" w:rsidRPr="00A66BE4">
        <w:rPr>
          <w:rFonts w:ascii="바탕" w:eastAsia="바탕" w:hAnsi="바탕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66BE4">
        <w:rPr>
          <w:rFonts w:ascii="바탕" w:eastAsia="바탕" w:hAnsi="바탕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수</w:t>
      </w: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</w:p>
    <w:p w:rsidR="00737B8D" w:rsidRPr="00730E99" w:rsidRDefault="00737B8D" w:rsidP="00737B8D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pacing w:val="-10"/>
          <w:sz w:val="24"/>
          <w:szCs w:val="24"/>
          <w:shd w:val="clear" w:color="auto" w:fill="FFFFFF"/>
        </w:rPr>
      </w:pPr>
      <w:bookmarkStart w:id="4" w:name="별첨_2&gt;_"/>
      <w:bookmarkEnd w:id="4"/>
      <w:r w:rsidRPr="00730E99">
        <w:rPr>
          <w:rFonts w:ascii="바탕" w:eastAsia="바탕" w:hAnsi="바탕" w:cs="Times New Roman" w:hint="eastAsia"/>
          <w:color w:val="000000" w:themeColor="text1"/>
          <w:spacing w:val="-10"/>
          <w:sz w:val="24"/>
          <w:szCs w:val="24"/>
          <w:shd w:val="clear" w:color="auto" w:fill="FFFFFF"/>
        </w:rPr>
        <w:t>이 신탁계약</w:t>
      </w:r>
      <w:r w:rsidRPr="00730E99">
        <w:rPr>
          <w:rFonts w:ascii="바탕" w:eastAsia="바탕" w:hAnsi="바탕" w:cs="Times New Roman"/>
          <w:color w:val="000000" w:themeColor="text1"/>
          <w:spacing w:val="-10"/>
          <w:sz w:val="24"/>
          <w:szCs w:val="24"/>
          <w:shd w:val="clear" w:color="auto" w:fill="FFFFFF"/>
        </w:rPr>
        <w:t xml:space="preserve"> </w:t>
      </w:r>
      <w:r w:rsidRPr="00730E99">
        <w:rPr>
          <w:rFonts w:ascii="바탕" w:eastAsia="바탕" w:hAnsi="바탕" w:cs="Times New Roman" w:hint="eastAsia"/>
          <w:color w:val="000000" w:themeColor="text1"/>
          <w:spacing w:val="-10"/>
          <w:sz w:val="24"/>
          <w:szCs w:val="24"/>
          <w:shd w:val="clear" w:color="auto" w:fill="FFFFFF"/>
        </w:rPr>
        <w:t>제</w:t>
      </w:r>
      <w:r w:rsidRPr="00730E99">
        <w:rPr>
          <w:rFonts w:ascii="바탕" w:eastAsia="바탕" w:hAnsi="바탕" w:cs="Times New Roman"/>
          <w:color w:val="000000" w:themeColor="text1"/>
          <w:spacing w:val="-10"/>
          <w:sz w:val="24"/>
          <w:szCs w:val="24"/>
          <w:shd w:val="clear" w:color="auto" w:fill="FFFFFF"/>
        </w:rPr>
        <w:t>1</w:t>
      </w:r>
      <w:r w:rsidRPr="00730E99">
        <w:rPr>
          <w:rFonts w:ascii="바탕" w:eastAsia="바탕" w:hAnsi="바탕" w:cs="Times New Roman" w:hint="eastAsia"/>
          <w:color w:val="000000" w:themeColor="text1"/>
          <w:spacing w:val="-10"/>
          <w:sz w:val="24"/>
          <w:szCs w:val="24"/>
          <w:shd w:val="clear" w:color="auto" w:fill="FFFFFF"/>
        </w:rPr>
        <w:t>6조</w:t>
      </w:r>
      <w:r w:rsidRPr="00730E99">
        <w:rPr>
          <w:rFonts w:ascii="바탕" w:eastAsia="바탕" w:hAnsi="바탕" w:cs="Times New Roman"/>
          <w:color w:val="000000" w:themeColor="text1"/>
          <w:spacing w:val="-10"/>
          <w:sz w:val="24"/>
          <w:szCs w:val="24"/>
          <w:shd w:val="clear" w:color="auto" w:fill="FFFFFF"/>
        </w:rPr>
        <w:t xml:space="preserve"> </w:t>
      </w:r>
      <w:r w:rsidRPr="00730E99">
        <w:rPr>
          <w:rFonts w:ascii="바탕" w:eastAsia="바탕" w:hAnsi="바탕" w:cs="Times New Roman" w:hint="eastAsia"/>
          <w:color w:val="000000" w:themeColor="text1"/>
          <w:spacing w:val="-10"/>
          <w:sz w:val="24"/>
          <w:szCs w:val="24"/>
          <w:shd w:val="clear" w:color="auto" w:fill="FFFFFF"/>
        </w:rPr>
        <w:t>제</w:t>
      </w:r>
      <w:r w:rsidRPr="00730E99">
        <w:rPr>
          <w:rFonts w:ascii="바탕" w:eastAsia="바탕" w:hAnsi="바탕" w:cs="바탕체" w:hint="eastAsia"/>
          <w:color w:val="000000" w:themeColor="text1"/>
          <w:spacing w:val="-10"/>
          <w:sz w:val="24"/>
          <w:szCs w:val="24"/>
          <w:shd w:val="clear" w:color="auto" w:fill="FFFFFF"/>
        </w:rPr>
        <w:t>1</w:t>
      </w:r>
      <w:r w:rsidRPr="00730E99">
        <w:rPr>
          <w:rFonts w:ascii="바탕" w:eastAsia="바탕" w:hAnsi="바탕" w:cs="Times New Roman" w:hint="eastAsia"/>
          <w:color w:val="000000" w:themeColor="text1"/>
          <w:spacing w:val="-10"/>
          <w:sz w:val="24"/>
          <w:szCs w:val="24"/>
          <w:shd w:val="clear" w:color="auto" w:fill="FFFFFF"/>
        </w:rPr>
        <w:t>항에</w:t>
      </w:r>
      <w:r w:rsidRPr="00730E99">
        <w:rPr>
          <w:rFonts w:ascii="바탕" w:eastAsia="바탕" w:hAnsi="바탕" w:cs="Times New Roman"/>
          <w:color w:val="000000" w:themeColor="text1"/>
          <w:spacing w:val="-10"/>
          <w:sz w:val="24"/>
          <w:szCs w:val="24"/>
          <w:shd w:val="clear" w:color="auto" w:fill="FFFFFF"/>
        </w:rPr>
        <w:t xml:space="preserve"> </w:t>
      </w:r>
      <w:r w:rsidRPr="00730E99">
        <w:rPr>
          <w:rFonts w:ascii="바탕" w:eastAsia="바탕" w:hAnsi="바탕" w:cs="Times New Roman" w:hint="eastAsia"/>
          <w:color w:val="000000" w:themeColor="text1"/>
          <w:spacing w:val="-10"/>
          <w:sz w:val="24"/>
          <w:szCs w:val="24"/>
          <w:shd w:val="clear" w:color="auto" w:fill="FFFFFF"/>
        </w:rPr>
        <w:t>따라 수탁자가 지급받을 신탁보수는</w:t>
      </w:r>
      <w:r w:rsidRPr="00730E99">
        <w:rPr>
          <w:rFonts w:ascii="바탕" w:eastAsia="바탕" w:hAnsi="바탕" w:cs="Times New Roman"/>
          <w:color w:val="000000" w:themeColor="text1"/>
          <w:spacing w:val="-10"/>
          <w:sz w:val="24"/>
          <w:szCs w:val="24"/>
          <w:shd w:val="clear" w:color="auto" w:fill="FFFFFF"/>
        </w:rPr>
        <w:t xml:space="preserve"> </w:t>
      </w:r>
      <w:r w:rsidRPr="00730E99">
        <w:rPr>
          <w:rFonts w:ascii="바탕" w:eastAsia="바탕" w:hAnsi="바탕" w:cs="Times New Roman" w:hint="eastAsia"/>
          <w:color w:val="000000" w:themeColor="text1"/>
          <w:spacing w:val="-10"/>
          <w:sz w:val="24"/>
          <w:szCs w:val="24"/>
          <w:shd w:val="clear" w:color="auto" w:fill="FFFFFF"/>
        </w:rPr>
        <w:t>다음과</w:t>
      </w:r>
      <w:r w:rsidRPr="00730E99">
        <w:rPr>
          <w:rFonts w:ascii="바탕" w:eastAsia="바탕" w:hAnsi="바탕" w:cs="Times New Roman"/>
          <w:color w:val="000000" w:themeColor="text1"/>
          <w:spacing w:val="-10"/>
          <w:sz w:val="24"/>
          <w:szCs w:val="24"/>
          <w:shd w:val="clear" w:color="auto" w:fill="FFFFFF"/>
        </w:rPr>
        <w:t xml:space="preserve"> </w:t>
      </w:r>
      <w:r w:rsidRPr="00730E99">
        <w:rPr>
          <w:rFonts w:ascii="바탕" w:eastAsia="바탕" w:hAnsi="바탕" w:cs="Times New Roman" w:hint="eastAsia"/>
          <w:color w:val="000000" w:themeColor="text1"/>
          <w:spacing w:val="-10"/>
          <w:sz w:val="24"/>
          <w:szCs w:val="24"/>
          <w:shd w:val="clear" w:color="auto" w:fill="FFFFFF"/>
        </w:rPr>
        <w:t>같이</w:t>
      </w:r>
      <w:r w:rsidRPr="00730E99">
        <w:rPr>
          <w:rFonts w:ascii="바탕" w:eastAsia="바탕" w:hAnsi="바탕" w:cs="Times New Roman"/>
          <w:color w:val="000000" w:themeColor="text1"/>
          <w:spacing w:val="-10"/>
          <w:sz w:val="24"/>
          <w:szCs w:val="24"/>
          <w:shd w:val="clear" w:color="auto" w:fill="FFFFFF"/>
        </w:rPr>
        <w:t xml:space="preserve"> </w:t>
      </w:r>
      <w:r w:rsidRPr="00730E99">
        <w:rPr>
          <w:rFonts w:ascii="바탕" w:eastAsia="바탕" w:hAnsi="바탕" w:cs="Times New Roman" w:hint="eastAsia"/>
          <w:color w:val="000000" w:themeColor="text1"/>
          <w:spacing w:val="-10"/>
          <w:sz w:val="24"/>
          <w:szCs w:val="24"/>
          <w:shd w:val="clear" w:color="auto" w:fill="FFFFFF"/>
        </w:rPr>
        <w:t>산정한다</w:t>
      </w:r>
      <w:r w:rsidRPr="00730E99">
        <w:rPr>
          <w:rFonts w:ascii="바탕" w:eastAsia="바탕" w:hAnsi="바탕" w:cs="Times New Roman"/>
          <w:color w:val="000000" w:themeColor="text1"/>
          <w:spacing w:val="-10"/>
          <w:sz w:val="24"/>
          <w:szCs w:val="24"/>
          <w:shd w:val="clear" w:color="auto" w:fill="FFFFFF"/>
        </w:rPr>
        <w:t>.</w:t>
      </w:r>
    </w:p>
    <w:p w:rsidR="006F169D" w:rsidRPr="00A66BE4" w:rsidRDefault="006F169D" w:rsidP="006F169D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color w:val="000000" w:themeColor="text1"/>
          <w:sz w:val="24"/>
          <w:szCs w:val="24"/>
        </w:rPr>
      </w:pPr>
    </w:p>
    <w:p w:rsidR="006F169D" w:rsidRPr="00A66BE4" w:rsidRDefault="006F169D" w:rsidP="006F169D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rPr>
          <w:rFonts w:ascii="바탕" w:eastAsia="바탕" w:hAnsi="바탕"/>
          <w:color w:val="000000" w:themeColor="text1"/>
          <w:sz w:val="24"/>
          <w:szCs w:val="24"/>
        </w:rPr>
      </w:pPr>
    </w:p>
    <w:p w:rsidR="00EA3ABB" w:rsidRPr="00A66BE4" w:rsidRDefault="00EA3ABB" w:rsidP="00EA3ABB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ind w:left="240" w:hangingChars="100" w:hanging="240"/>
        <w:jc w:val="left"/>
        <w:rPr>
          <w:rFonts w:ascii="바탕" w:eastAsia="바탕" w:hAnsi="바탕"/>
          <w:color w:val="000000" w:themeColor="text1"/>
          <w:sz w:val="24"/>
          <w:szCs w:val="24"/>
        </w:rPr>
      </w:pPr>
    </w:p>
    <w:p w:rsidR="00EA3ABB" w:rsidRPr="00A66BE4" w:rsidRDefault="00EA3ABB" w:rsidP="00EA3ABB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left"/>
        <w:rPr>
          <w:rFonts w:ascii="바탕" w:eastAsia="바탕" w:hAnsi="바탕"/>
          <w:color w:val="000000" w:themeColor="text1"/>
          <w:sz w:val="24"/>
          <w:szCs w:val="24"/>
        </w:rPr>
      </w:pPr>
    </w:p>
    <w:p w:rsidR="009A505C" w:rsidRPr="00A66BE4" w:rsidRDefault="003F6E2E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r w:rsidRPr="00A66BE4">
        <w:rPr>
          <w:rFonts w:ascii="바탕" w:eastAsia="바탕" w:hAnsi="바탕"/>
          <w:color w:val="000000" w:themeColor="text1"/>
          <w:sz w:val="24"/>
          <w:szCs w:val="24"/>
        </w:rPr>
        <w:br w:type="page"/>
      </w:r>
      <w:r w:rsidR="009A505C"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lastRenderedPageBreak/>
        <w:t>&lt;</w:t>
      </w:r>
      <w:r w:rsidR="009A505C" w:rsidRPr="00A66BE4">
        <w:rPr>
          <w:rFonts w:ascii="바탕" w:eastAsia="바탕" w:hAnsi="바탕" w:cs="Times New Roman" w:hint="eastAsia"/>
          <w:color w:val="000000" w:themeColor="text1"/>
          <w:sz w:val="24"/>
          <w:szCs w:val="24"/>
          <w:shd w:val="clear" w:color="auto" w:fill="FFFFFF"/>
        </w:rPr>
        <w:t>별첨</w:t>
      </w:r>
      <w:r w:rsidR="009A505C"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0451"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9A505C" w:rsidRPr="00A66BE4"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  <w:t>&gt;</w:t>
      </w:r>
    </w:p>
    <w:p w:rsidR="00737B8D" w:rsidRPr="00A66BE4" w:rsidRDefault="00737B8D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</w:p>
    <w:p w:rsidR="00737B8D" w:rsidRPr="00A66BE4" w:rsidRDefault="00737B8D" w:rsidP="00737B8D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line="348" w:lineRule="auto"/>
        <w:jc w:val="center"/>
        <w:rPr>
          <w:rFonts w:ascii="바탕" w:eastAsia="바탕" w:hAnsi="바탕"/>
          <w:b/>
          <w:color w:val="000000" w:themeColor="text1"/>
          <w:sz w:val="28"/>
          <w:szCs w:val="28"/>
          <w:u w:val="single"/>
        </w:rPr>
      </w:pPr>
      <w:r w:rsidRPr="00A66BE4">
        <w:rPr>
          <w:rFonts w:ascii="바탕" w:eastAsia="바탕" w:hAnsi="바탕" w:hint="eastAsia"/>
          <w:b/>
          <w:color w:val="000000" w:themeColor="text1"/>
          <w:sz w:val="28"/>
          <w:szCs w:val="28"/>
          <w:u w:val="single"/>
        </w:rPr>
        <w:t>신</w:t>
      </w:r>
      <w:r w:rsidR="000E4081" w:rsidRPr="00A66BE4">
        <w:rPr>
          <w:rFonts w:ascii="바탕" w:eastAsia="바탕" w:hAnsi="바탕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A66BE4">
        <w:rPr>
          <w:rFonts w:ascii="바탕" w:eastAsia="바탕" w:hAnsi="바탕" w:hint="eastAsia"/>
          <w:b/>
          <w:color w:val="000000" w:themeColor="text1"/>
          <w:sz w:val="28"/>
          <w:szCs w:val="28"/>
          <w:u w:val="single"/>
        </w:rPr>
        <w:t>탁</w:t>
      </w:r>
      <w:r w:rsidR="000E4081" w:rsidRPr="00A66BE4">
        <w:rPr>
          <w:rFonts w:ascii="바탕" w:eastAsia="바탕" w:hAnsi="바탕" w:hint="eastAsia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66BE4">
        <w:rPr>
          <w:rFonts w:ascii="바탕" w:eastAsia="바탕" w:hAnsi="바탕" w:hint="eastAsia"/>
          <w:b/>
          <w:color w:val="000000" w:themeColor="text1"/>
          <w:sz w:val="28"/>
          <w:szCs w:val="28"/>
          <w:u w:val="single"/>
        </w:rPr>
        <w:t>특</w:t>
      </w:r>
      <w:proofErr w:type="spellEnd"/>
      <w:r w:rsidR="000E4081" w:rsidRPr="00A66BE4">
        <w:rPr>
          <w:rFonts w:ascii="바탕" w:eastAsia="바탕" w:hAnsi="바탕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A66BE4">
        <w:rPr>
          <w:rFonts w:ascii="바탕" w:eastAsia="바탕" w:hAnsi="바탕" w:hint="eastAsia"/>
          <w:b/>
          <w:color w:val="000000" w:themeColor="text1"/>
          <w:sz w:val="28"/>
          <w:szCs w:val="28"/>
          <w:u w:val="single"/>
        </w:rPr>
        <w:t>약</w:t>
      </w:r>
    </w:p>
    <w:p w:rsidR="00737B8D" w:rsidRPr="00A66BE4" w:rsidRDefault="00737B8D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</w:rPr>
      </w:pPr>
      <w:bookmarkStart w:id="5" w:name="별첨_3&gt;"/>
      <w:bookmarkStart w:id="6" w:name="별첨_4&gt;"/>
      <w:bookmarkEnd w:id="5"/>
      <w:bookmarkEnd w:id="6"/>
    </w:p>
    <w:p w:rsidR="00E74E35" w:rsidRPr="00A66BE4" w:rsidRDefault="00E74E35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</w:p>
    <w:p w:rsidR="009A505C" w:rsidRPr="00A66BE4" w:rsidRDefault="009A505C">
      <w:pPr>
        <w:shd w:val="clear" w:color="auto" w:fill="FFFFF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616"/>
        </w:tabs>
        <w:snapToGrid w:val="0"/>
        <w:spacing w:line="360" w:lineRule="auto"/>
        <w:rPr>
          <w:rFonts w:ascii="바탕" w:eastAsia="바탕" w:hAnsi="바탕" w:cs="Times New Roman"/>
          <w:color w:val="000000" w:themeColor="text1"/>
          <w:sz w:val="24"/>
          <w:szCs w:val="24"/>
          <w:shd w:val="clear" w:color="auto" w:fill="FFFFFF"/>
        </w:rPr>
      </w:pPr>
      <w:bookmarkStart w:id="7" w:name="별첨_5&gt;__________"/>
      <w:bookmarkEnd w:id="7"/>
    </w:p>
    <w:sectPr w:rsidR="009A505C" w:rsidRPr="00A66BE4" w:rsidSect="00757FC4">
      <w:headerReference w:type="default" r:id="rId8"/>
      <w:pgSz w:w="11906" w:h="16838"/>
      <w:pgMar w:top="1701" w:right="1440" w:bottom="1440" w:left="1440" w:header="850" w:footer="44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63F" w:rsidRDefault="0072663F" w:rsidP="009A505C">
      <w:r>
        <w:separator/>
      </w:r>
    </w:p>
  </w:endnote>
  <w:endnote w:type="continuationSeparator" w:id="0">
    <w:p w:rsidR="0072663F" w:rsidRDefault="0072663F" w:rsidP="009A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ÇÑÄÄ¹ÙÅÁ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63F" w:rsidRDefault="0072663F" w:rsidP="009A505C">
      <w:r>
        <w:separator/>
      </w:r>
    </w:p>
  </w:footnote>
  <w:footnote w:type="continuationSeparator" w:id="0">
    <w:p w:rsidR="0072663F" w:rsidRDefault="0072663F" w:rsidP="009A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F2" w:rsidRDefault="008416F2" w:rsidP="008416F2">
    <w:pPr>
      <w:pStyle w:val="a5"/>
      <w:jc w:val="right"/>
    </w:pPr>
  </w:p>
  <w:p w:rsidR="008416F2" w:rsidRDefault="008416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바탕체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rPr>
        <w:rFonts w:ascii="Times New Roman" w:eastAsia="바탕체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ascii="Times New Roman" w:eastAsia="바탕체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rPr>
        <w:rFonts w:ascii="Times New Roman" w:eastAsia="바탕체" w:hAnsi="Times New Roman" w:cs="Times New Roman"/>
        <w:color w:val="000000"/>
        <w:sz w:val="20"/>
        <w:szCs w:val="20"/>
      </w:rPr>
    </w:lvl>
    <w:lvl w:ilvl="4">
      <w:start w:val="1"/>
      <w:numFmt w:val="upperLetter"/>
      <w:lvlText w:val="%5."/>
      <w:lvlJc w:val="left"/>
      <w:rPr>
        <w:rFonts w:ascii="Times New Roman" w:eastAsia="바탕체" w:hAnsi="Times New Roman" w:cs="Times New Roman"/>
        <w:color w:val="000000"/>
        <w:sz w:val="20"/>
        <w:szCs w:val="20"/>
      </w:rPr>
    </w:lvl>
    <w:lvl w:ilvl="5">
      <w:start w:val="1"/>
      <w:numFmt w:val="lowerRoman"/>
      <w:lvlText w:val="%6."/>
      <w:lvlJc w:val="right"/>
      <w:rPr>
        <w:rFonts w:ascii="Times New Roman" w:eastAsia="바탕체" w:hAnsi="Times New Roman" w:cs="Times New Roman"/>
        <w:color w:val="000000"/>
        <w:sz w:val="20"/>
        <w:szCs w:val="20"/>
      </w:rPr>
    </w:lvl>
    <w:lvl w:ilvl="6">
      <w:start w:val="1"/>
      <w:numFmt w:val="decimal"/>
      <w:lvlText w:val="%7."/>
      <w:lvlJc w:val="left"/>
      <w:rPr>
        <w:rFonts w:ascii="Times New Roman" w:eastAsia="바탕체" w:hAnsi="Times New Roman" w:cs="Times New Roman"/>
        <w:color w:val="000000"/>
        <w:sz w:val="20"/>
        <w:szCs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33BDA"/>
    <w:multiLevelType w:val="hybridMultilevel"/>
    <w:tmpl w:val="CA886460"/>
    <w:lvl w:ilvl="0" w:tplc="ABE4F260">
      <w:start w:val="1"/>
      <w:numFmt w:val="decimal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3285084"/>
    <w:multiLevelType w:val="hybridMultilevel"/>
    <w:tmpl w:val="3A82D6FE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" w15:restartNumberingAfterBreak="0">
    <w:nsid w:val="046664AB"/>
    <w:multiLevelType w:val="hybridMultilevel"/>
    <w:tmpl w:val="D6D8A32C"/>
    <w:lvl w:ilvl="0" w:tplc="890889FA">
      <w:start w:val="1"/>
      <w:numFmt w:val="decimalEnclosedCircle"/>
      <w:lvlText w:val="%1"/>
      <w:lvlJc w:val="left"/>
      <w:pPr>
        <w:ind w:left="760" w:hanging="360"/>
      </w:pPr>
      <w:rPr>
        <w:rFonts w:ascii="바탕" w:hAnsi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6D96EDC"/>
    <w:multiLevelType w:val="hybridMultilevel"/>
    <w:tmpl w:val="5CB041A2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07573424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83C068D"/>
    <w:multiLevelType w:val="hybridMultilevel"/>
    <w:tmpl w:val="F554278C"/>
    <w:lvl w:ilvl="0" w:tplc="70A4A0C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90403DD"/>
    <w:multiLevelType w:val="hybridMultilevel"/>
    <w:tmpl w:val="A68CDFAC"/>
    <w:lvl w:ilvl="0" w:tplc="2BF26EA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C7C17A2"/>
    <w:multiLevelType w:val="hybridMultilevel"/>
    <w:tmpl w:val="CA886460"/>
    <w:lvl w:ilvl="0" w:tplc="ABE4F260">
      <w:start w:val="1"/>
      <w:numFmt w:val="decimal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0EF04B7D"/>
    <w:multiLevelType w:val="hybridMultilevel"/>
    <w:tmpl w:val="09F2CFFC"/>
    <w:lvl w:ilvl="0" w:tplc="AADAF564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ABE4F260">
      <w:start w:val="1"/>
      <w:numFmt w:val="decimal"/>
      <w:lvlText w:val="%2.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12F7081"/>
    <w:multiLevelType w:val="hybridMultilevel"/>
    <w:tmpl w:val="87CC230A"/>
    <w:lvl w:ilvl="0" w:tplc="96C0CC20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 w:hint="eastAsia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16504AE"/>
    <w:multiLevelType w:val="hybridMultilevel"/>
    <w:tmpl w:val="37D2BBE8"/>
    <w:lvl w:ilvl="0" w:tplc="46D231A4">
      <w:start w:val="1"/>
      <w:numFmt w:val="decimalEnclosedCircle"/>
      <w:lvlText w:val="%1"/>
      <w:lvlJc w:val="left"/>
      <w:pPr>
        <w:ind w:left="800" w:hanging="400"/>
      </w:pPr>
      <w:rPr>
        <w:rFonts w:hint="eastAsia"/>
        <w:strike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17A12E5E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252637D"/>
    <w:multiLevelType w:val="hybridMultilevel"/>
    <w:tmpl w:val="14AA040E"/>
    <w:lvl w:ilvl="0" w:tplc="62F49A34">
      <w:start w:val="1"/>
      <w:numFmt w:val="decimalEnclosedCircle"/>
      <w:lvlText w:val="%1"/>
      <w:lvlJc w:val="left"/>
      <w:pPr>
        <w:ind w:left="82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74D69F9"/>
    <w:multiLevelType w:val="hybridMultilevel"/>
    <w:tmpl w:val="CA886460"/>
    <w:lvl w:ilvl="0" w:tplc="ABE4F260">
      <w:start w:val="1"/>
      <w:numFmt w:val="decimal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995614D"/>
    <w:multiLevelType w:val="hybridMultilevel"/>
    <w:tmpl w:val="0EC86FF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B8410DB"/>
    <w:multiLevelType w:val="multilevel"/>
    <w:tmpl w:val="847C28A6"/>
    <w:lvl w:ilvl="0">
      <w:start w:val="1"/>
      <w:numFmt w:val="decimalEnclosedCircle"/>
      <w:lvlText w:val="%1"/>
      <w:lvlJc w:val="left"/>
      <w:rPr>
        <w:rFonts w:ascii="Times New Roman" w:eastAsia="바탕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Times New Roman" w:eastAsia="바탕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Times New Roman" w:eastAsia="바탕"/>
        <w:color w:val="000000"/>
        <w:sz w:val="20"/>
      </w:rPr>
    </w:lvl>
    <w:lvl w:ilvl="3">
      <w:start w:val="1"/>
      <w:numFmt w:val="decimal"/>
      <w:lvlText w:val="%4."/>
      <w:lvlJc w:val="left"/>
      <w:rPr>
        <w:rFonts w:ascii="Times New Roman" w:eastAsia="바탕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Times New Roman" w:eastAsia="바탕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Times New Roman" w:eastAsia="바탕"/>
        <w:color w:val="000000"/>
        <w:sz w:val="20"/>
      </w:rPr>
    </w:lvl>
    <w:lvl w:ilvl="6">
      <w:start w:val="1"/>
      <w:numFmt w:val="decimal"/>
      <w:lvlText w:val="%7."/>
      <w:lvlJc w:val="left"/>
      <w:rPr>
        <w:rFonts w:ascii="Times New Roman" w:eastAsia="바탕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1B4BF0"/>
    <w:multiLevelType w:val="hybridMultilevel"/>
    <w:tmpl w:val="BC9C596C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E4038D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57047C2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6255751"/>
    <w:multiLevelType w:val="hybridMultilevel"/>
    <w:tmpl w:val="1BA2809E"/>
    <w:lvl w:ilvl="0" w:tplc="F8CEA2DC">
      <w:start w:val="1"/>
      <w:numFmt w:val="decimalEnclosedCircle"/>
      <w:lvlText w:val="%1"/>
      <w:lvlJc w:val="left"/>
      <w:pPr>
        <w:ind w:left="14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abstractNum w:abstractNumId="21" w15:restartNumberingAfterBreak="0">
    <w:nsid w:val="396923DC"/>
    <w:multiLevelType w:val="hybridMultilevel"/>
    <w:tmpl w:val="BADAAF5C"/>
    <w:lvl w:ilvl="0" w:tplc="E3746C78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09B46CB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1192441"/>
    <w:multiLevelType w:val="hybridMultilevel"/>
    <w:tmpl w:val="2BE0A29E"/>
    <w:lvl w:ilvl="0" w:tplc="7834E46C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7206BC4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AB96174"/>
    <w:multiLevelType w:val="hybridMultilevel"/>
    <w:tmpl w:val="94F28A80"/>
    <w:lvl w:ilvl="0" w:tplc="C1C64EA0">
      <w:start w:val="1"/>
      <w:numFmt w:val="decimalEnclosedCircle"/>
      <w:lvlText w:val="%1"/>
      <w:lvlJc w:val="left"/>
      <w:pPr>
        <w:ind w:left="8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F7029A"/>
    <w:multiLevelType w:val="hybridMultilevel"/>
    <w:tmpl w:val="7BE0D730"/>
    <w:lvl w:ilvl="0" w:tplc="C8829810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568450B"/>
    <w:multiLevelType w:val="hybridMultilevel"/>
    <w:tmpl w:val="4D0ACBB0"/>
    <w:lvl w:ilvl="0" w:tplc="A54A78F8">
      <w:start w:val="1"/>
      <w:numFmt w:val="decimalEnclosedCircle"/>
      <w:lvlText w:val="%1"/>
      <w:lvlJc w:val="left"/>
      <w:pPr>
        <w:ind w:left="800" w:hanging="400"/>
      </w:pPr>
      <w:rPr>
        <w:rFonts w:hint="eastAsia"/>
        <w:strike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C9B6256"/>
    <w:multiLevelType w:val="hybridMultilevel"/>
    <w:tmpl w:val="1AEC5892"/>
    <w:lvl w:ilvl="0" w:tplc="4E8EFBA4">
      <w:start w:val="1"/>
      <w:numFmt w:val="decimalEnclosedCircle"/>
      <w:lvlText w:val="%1"/>
      <w:lvlJc w:val="left"/>
      <w:pPr>
        <w:ind w:left="826" w:hanging="400"/>
      </w:pPr>
      <w:rPr>
        <w:rFonts w:hint="eastAsia"/>
        <w:i w:val="0"/>
        <w:color w:val="000000"/>
      </w:rPr>
    </w:lvl>
    <w:lvl w:ilvl="1" w:tplc="04090019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9" w15:restartNumberingAfterBreak="0">
    <w:nsid w:val="5D640169"/>
    <w:multiLevelType w:val="hybridMultilevel"/>
    <w:tmpl w:val="B06A5254"/>
    <w:lvl w:ilvl="0" w:tplc="F8CEA2DC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F6F68B5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82F16FE"/>
    <w:multiLevelType w:val="hybridMultilevel"/>
    <w:tmpl w:val="64BCE832"/>
    <w:lvl w:ilvl="0" w:tplc="701E95E8">
      <w:start w:val="1"/>
      <w:numFmt w:val="decimalEnclosedCircle"/>
      <w:lvlText w:val="%1"/>
      <w:lvlJc w:val="left"/>
      <w:pPr>
        <w:ind w:left="800" w:hanging="400"/>
      </w:pPr>
      <w:rPr>
        <w:rFonts w:hint="eastAsia"/>
        <w:i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A5E5448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C030BDB"/>
    <w:multiLevelType w:val="hybridMultilevel"/>
    <w:tmpl w:val="DEFAD116"/>
    <w:lvl w:ilvl="0" w:tplc="F3CC716C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E45159F"/>
    <w:multiLevelType w:val="hybridMultilevel"/>
    <w:tmpl w:val="CA886460"/>
    <w:lvl w:ilvl="0" w:tplc="ABE4F260">
      <w:start w:val="1"/>
      <w:numFmt w:val="decimal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ECA1737"/>
    <w:multiLevelType w:val="hybridMultilevel"/>
    <w:tmpl w:val="B06A5254"/>
    <w:lvl w:ilvl="0" w:tplc="F8CEA2DC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1B202F9"/>
    <w:multiLevelType w:val="hybridMultilevel"/>
    <w:tmpl w:val="188C305E"/>
    <w:lvl w:ilvl="0" w:tplc="DB667306">
      <w:start w:val="1"/>
      <w:numFmt w:val="decimalEnclosedCircle"/>
      <w:lvlText w:val="%1"/>
      <w:lvlJc w:val="left"/>
      <w:pPr>
        <w:ind w:left="2101" w:hanging="400"/>
      </w:pPr>
      <w:rPr>
        <w:rFonts w:hint="eastAsia"/>
        <w:b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3C04E68"/>
    <w:multiLevelType w:val="multilevel"/>
    <w:tmpl w:val="38EAE24E"/>
    <w:lvl w:ilvl="0">
      <w:start w:val="1"/>
      <w:numFmt w:val="decimalEnclosedCircle"/>
      <w:lvlText w:val="%1"/>
      <w:lvlJc w:val="left"/>
      <w:rPr>
        <w:rFonts w:ascii="바탕" w:eastAsia="바탕"/>
        <w:i w:val="0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Times New Roman" w:eastAsia="바탕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Times New Roman" w:eastAsia="바탕"/>
        <w:color w:val="000000"/>
        <w:sz w:val="20"/>
      </w:rPr>
    </w:lvl>
    <w:lvl w:ilvl="3">
      <w:start w:val="1"/>
      <w:numFmt w:val="decimal"/>
      <w:lvlText w:val="%4."/>
      <w:lvlJc w:val="left"/>
      <w:rPr>
        <w:rFonts w:ascii="Times New Roman" w:eastAsia="바탕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Times New Roman" w:eastAsia="바탕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Times New Roman" w:eastAsia="바탕"/>
        <w:color w:val="000000"/>
        <w:sz w:val="20"/>
      </w:rPr>
    </w:lvl>
    <w:lvl w:ilvl="6">
      <w:start w:val="1"/>
      <w:numFmt w:val="decimal"/>
      <w:lvlText w:val="%7."/>
      <w:lvlJc w:val="left"/>
      <w:rPr>
        <w:rFonts w:ascii="Times New Roman" w:eastAsia="바탕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4E25FB"/>
    <w:multiLevelType w:val="hybridMultilevel"/>
    <w:tmpl w:val="818087EA"/>
    <w:lvl w:ilvl="0" w:tplc="A66AD0BC">
      <w:start w:val="1"/>
      <w:numFmt w:val="decimalEnclosedCircle"/>
      <w:lvlText w:val="%1"/>
      <w:lvlJc w:val="left"/>
      <w:pPr>
        <w:ind w:left="800" w:hanging="400"/>
      </w:pPr>
      <w:rPr>
        <w:rFonts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5A5798E"/>
    <w:multiLevelType w:val="hybridMultilevel"/>
    <w:tmpl w:val="28B87AC2"/>
    <w:lvl w:ilvl="0" w:tplc="C256137C">
      <w:start w:val="1"/>
      <w:numFmt w:val="decimalEnclosedCircle"/>
      <w:lvlText w:val="%1"/>
      <w:lvlJc w:val="left"/>
      <w:pPr>
        <w:ind w:left="82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64B5CD2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2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41" w15:restartNumberingAfterBreak="0">
    <w:nsid w:val="773F705B"/>
    <w:multiLevelType w:val="hybridMultilevel"/>
    <w:tmpl w:val="488CAB48"/>
    <w:lvl w:ilvl="0" w:tplc="890889FA">
      <w:start w:val="1"/>
      <w:numFmt w:val="decimalEnclosedCircle"/>
      <w:lvlText w:val="%1"/>
      <w:lvlJc w:val="left"/>
      <w:pPr>
        <w:ind w:left="1520" w:hanging="400"/>
      </w:pPr>
      <w:rPr>
        <w:rFonts w:ascii="바탕" w:hAnsi="바탕"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42" w15:restartNumberingAfterBreak="0">
    <w:nsid w:val="7A427DFD"/>
    <w:multiLevelType w:val="hybridMultilevel"/>
    <w:tmpl w:val="73A04D20"/>
    <w:lvl w:ilvl="0" w:tplc="F8CEA2DC">
      <w:start w:val="1"/>
      <w:numFmt w:val="decimalEnclosedCircle"/>
      <w:lvlText w:val="%1"/>
      <w:lvlJc w:val="left"/>
      <w:pPr>
        <w:ind w:left="12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3" w15:restartNumberingAfterBreak="0">
    <w:nsid w:val="7BC9318D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7C906A34"/>
    <w:multiLevelType w:val="hybridMultilevel"/>
    <w:tmpl w:val="E350F8BE"/>
    <w:lvl w:ilvl="0" w:tplc="499672EA">
      <w:start w:val="1"/>
      <w:numFmt w:val="decimalEnclosedCircle"/>
      <w:lvlText w:val="%1"/>
      <w:lvlJc w:val="left"/>
      <w:pPr>
        <w:ind w:left="82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45" w15:restartNumberingAfterBreak="0">
    <w:nsid w:val="7D3123A7"/>
    <w:multiLevelType w:val="hybridMultilevel"/>
    <w:tmpl w:val="36A23D2C"/>
    <w:lvl w:ilvl="0" w:tplc="380EBD92">
      <w:start w:val="1"/>
      <w:numFmt w:val="decimalEnclosedCircle"/>
      <w:lvlText w:val="%1"/>
      <w:lvlJc w:val="left"/>
      <w:pPr>
        <w:ind w:left="8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9"/>
  </w:num>
  <w:num w:numId="3">
    <w:abstractNumId w:val="36"/>
  </w:num>
  <w:num w:numId="4">
    <w:abstractNumId w:val="35"/>
  </w:num>
  <w:num w:numId="5">
    <w:abstractNumId w:val="40"/>
  </w:num>
  <w:num w:numId="6">
    <w:abstractNumId w:val="39"/>
  </w:num>
  <w:num w:numId="7">
    <w:abstractNumId w:val="13"/>
  </w:num>
  <w:num w:numId="8">
    <w:abstractNumId w:val="30"/>
  </w:num>
  <w:num w:numId="9">
    <w:abstractNumId w:val="25"/>
  </w:num>
  <w:num w:numId="10">
    <w:abstractNumId w:val="9"/>
  </w:num>
  <w:num w:numId="11">
    <w:abstractNumId w:val="28"/>
  </w:num>
  <w:num w:numId="12">
    <w:abstractNumId w:val="32"/>
  </w:num>
  <w:num w:numId="13">
    <w:abstractNumId w:val="24"/>
  </w:num>
  <w:num w:numId="14">
    <w:abstractNumId w:val="22"/>
  </w:num>
  <w:num w:numId="15">
    <w:abstractNumId w:val="31"/>
  </w:num>
  <w:num w:numId="16">
    <w:abstractNumId w:val="11"/>
  </w:num>
  <w:num w:numId="17">
    <w:abstractNumId w:val="45"/>
  </w:num>
  <w:num w:numId="18">
    <w:abstractNumId w:val="34"/>
  </w:num>
  <w:num w:numId="19">
    <w:abstractNumId w:val="21"/>
  </w:num>
  <w:num w:numId="20">
    <w:abstractNumId w:val="10"/>
  </w:num>
  <w:num w:numId="21">
    <w:abstractNumId w:val="14"/>
  </w:num>
  <w:num w:numId="22">
    <w:abstractNumId w:val="19"/>
  </w:num>
  <w:num w:numId="23">
    <w:abstractNumId w:val="8"/>
  </w:num>
  <w:num w:numId="24">
    <w:abstractNumId w:val="27"/>
  </w:num>
  <w:num w:numId="25">
    <w:abstractNumId w:val="38"/>
  </w:num>
  <w:num w:numId="26">
    <w:abstractNumId w:val="26"/>
  </w:num>
  <w:num w:numId="27">
    <w:abstractNumId w:val="6"/>
  </w:num>
  <w:num w:numId="28">
    <w:abstractNumId w:val="23"/>
  </w:num>
  <w:num w:numId="29">
    <w:abstractNumId w:val="33"/>
  </w:num>
  <w:num w:numId="30">
    <w:abstractNumId w:val="29"/>
    <w:lvlOverride w:ilvl="0">
      <w:startOverride w:val="1"/>
    </w:lvlOverride>
  </w:num>
  <w:num w:numId="31">
    <w:abstractNumId w:val="37"/>
  </w:num>
  <w:num w:numId="32">
    <w:abstractNumId w:val="16"/>
  </w:num>
  <w:num w:numId="33">
    <w:abstractNumId w:val="18"/>
  </w:num>
  <w:num w:numId="34">
    <w:abstractNumId w:val="5"/>
  </w:num>
  <w:num w:numId="35">
    <w:abstractNumId w:val="43"/>
  </w:num>
  <w:num w:numId="36">
    <w:abstractNumId w:val="12"/>
  </w:num>
  <w:num w:numId="37">
    <w:abstractNumId w:val="1"/>
  </w:num>
  <w:num w:numId="38">
    <w:abstractNumId w:val="15"/>
  </w:num>
  <w:num w:numId="39">
    <w:abstractNumId w:val="17"/>
  </w:num>
  <w:num w:numId="40">
    <w:abstractNumId w:val="44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2"/>
  </w:num>
  <w:num w:numId="44">
    <w:abstractNumId w:val="4"/>
  </w:num>
  <w:num w:numId="45">
    <w:abstractNumId w:val="42"/>
  </w:num>
  <w:num w:numId="46">
    <w:abstractNumId w:val="7"/>
  </w:num>
  <w:num w:numId="47">
    <w:abstractNumId w:val="2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89F"/>
    <w:rsid w:val="00004749"/>
    <w:rsid w:val="000105BF"/>
    <w:rsid w:val="0002193F"/>
    <w:rsid w:val="00024563"/>
    <w:rsid w:val="00036F85"/>
    <w:rsid w:val="00045A2E"/>
    <w:rsid w:val="00046418"/>
    <w:rsid w:val="00047E14"/>
    <w:rsid w:val="00056A27"/>
    <w:rsid w:val="00061FA7"/>
    <w:rsid w:val="00064DC0"/>
    <w:rsid w:val="00065B4E"/>
    <w:rsid w:val="00071691"/>
    <w:rsid w:val="000727CF"/>
    <w:rsid w:val="00091926"/>
    <w:rsid w:val="0009475A"/>
    <w:rsid w:val="000A5822"/>
    <w:rsid w:val="000B0BA0"/>
    <w:rsid w:val="000B483A"/>
    <w:rsid w:val="000C77C4"/>
    <w:rsid w:val="000D1543"/>
    <w:rsid w:val="000E4081"/>
    <w:rsid w:val="000E7B89"/>
    <w:rsid w:val="000F2580"/>
    <w:rsid w:val="000F423B"/>
    <w:rsid w:val="00107B3F"/>
    <w:rsid w:val="00124F15"/>
    <w:rsid w:val="00134168"/>
    <w:rsid w:val="00135EDE"/>
    <w:rsid w:val="0015781F"/>
    <w:rsid w:val="001730BF"/>
    <w:rsid w:val="00174B8A"/>
    <w:rsid w:val="00177F29"/>
    <w:rsid w:val="001827AA"/>
    <w:rsid w:val="001910E3"/>
    <w:rsid w:val="001A1866"/>
    <w:rsid w:val="001A6816"/>
    <w:rsid w:val="001B506E"/>
    <w:rsid w:val="001C1CE2"/>
    <w:rsid w:val="001C2360"/>
    <w:rsid w:val="001C4C8C"/>
    <w:rsid w:val="001C56E4"/>
    <w:rsid w:val="001C7B90"/>
    <w:rsid w:val="001D5DD7"/>
    <w:rsid w:val="001E220C"/>
    <w:rsid w:val="001E35B3"/>
    <w:rsid w:val="001F3776"/>
    <w:rsid w:val="001F379D"/>
    <w:rsid w:val="0020026F"/>
    <w:rsid w:val="00203CA3"/>
    <w:rsid w:val="002056A3"/>
    <w:rsid w:val="0020571C"/>
    <w:rsid w:val="00213BCD"/>
    <w:rsid w:val="00214FB8"/>
    <w:rsid w:val="00224205"/>
    <w:rsid w:val="002379D6"/>
    <w:rsid w:val="002406A6"/>
    <w:rsid w:val="002410C3"/>
    <w:rsid w:val="002476ED"/>
    <w:rsid w:val="00250BAC"/>
    <w:rsid w:val="00257DC3"/>
    <w:rsid w:val="0027368F"/>
    <w:rsid w:val="00290987"/>
    <w:rsid w:val="00291C9D"/>
    <w:rsid w:val="002A0324"/>
    <w:rsid w:val="002A6AF4"/>
    <w:rsid w:val="002B6BB0"/>
    <w:rsid w:val="002C086D"/>
    <w:rsid w:val="002C4E19"/>
    <w:rsid w:val="002D0951"/>
    <w:rsid w:val="002D33ED"/>
    <w:rsid w:val="002F1190"/>
    <w:rsid w:val="002F2BBA"/>
    <w:rsid w:val="00301706"/>
    <w:rsid w:val="00303C85"/>
    <w:rsid w:val="0031323D"/>
    <w:rsid w:val="003264A2"/>
    <w:rsid w:val="00335745"/>
    <w:rsid w:val="00357245"/>
    <w:rsid w:val="00360F67"/>
    <w:rsid w:val="0036143A"/>
    <w:rsid w:val="003632A5"/>
    <w:rsid w:val="00390904"/>
    <w:rsid w:val="00394624"/>
    <w:rsid w:val="00397B59"/>
    <w:rsid w:val="003B2888"/>
    <w:rsid w:val="003B65D6"/>
    <w:rsid w:val="003D0607"/>
    <w:rsid w:val="003F1223"/>
    <w:rsid w:val="003F49B5"/>
    <w:rsid w:val="003F582F"/>
    <w:rsid w:val="003F6E2E"/>
    <w:rsid w:val="00403DEB"/>
    <w:rsid w:val="004048CE"/>
    <w:rsid w:val="00413804"/>
    <w:rsid w:val="0041737D"/>
    <w:rsid w:val="004208BC"/>
    <w:rsid w:val="00422838"/>
    <w:rsid w:val="00427B60"/>
    <w:rsid w:val="00434875"/>
    <w:rsid w:val="004370B3"/>
    <w:rsid w:val="00446926"/>
    <w:rsid w:val="00457DDE"/>
    <w:rsid w:val="004608D9"/>
    <w:rsid w:val="004652A1"/>
    <w:rsid w:val="00472B02"/>
    <w:rsid w:val="00492AE2"/>
    <w:rsid w:val="004A0D92"/>
    <w:rsid w:val="004A27B9"/>
    <w:rsid w:val="004A465A"/>
    <w:rsid w:val="004C783B"/>
    <w:rsid w:val="004D6C20"/>
    <w:rsid w:val="004E3EB5"/>
    <w:rsid w:val="004F2150"/>
    <w:rsid w:val="0050010A"/>
    <w:rsid w:val="00505DFE"/>
    <w:rsid w:val="00505E94"/>
    <w:rsid w:val="005100EE"/>
    <w:rsid w:val="00511B2D"/>
    <w:rsid w:val="005309EB"/>
    <w:rsid w:val="00532A63"/>
    <w:rsid w:val="00545B62"/>
    <w:rsid w:val="00547427"/>
    <w:rsid w:val="005511CB"/>
    <w:rsid w:val="0055133D"/>
    <w:rsid w:val="005865ED"/>
    <w:rsid w:val="00586B7A"/>
    <w:rsid w:val="00587B99"/>
    <w:rsid w:val="00596642"/>
    <w:rsid w:val="00597C4D"/>
    <w:rsid w:val="005B16DD"/>
    <w:rsid w:val="005C05CC"/>
    <w:rsid w:val="005C2AD1"/>
    <w:rsid w:val="005D01FC"/>
    <w:rsid w:val="005D0A46"/>
    <w:rsid w:val="005D5220"/>
    <w:rsid w:val="005F7EE9"/>
    <w:rsid w:val="006031F2"/>
    <w:rsid w:val="006068C8"/>
    <w:rsid w:val="00612289"/>
    <w:rsid w:val="0061762F"/>
    <w:rsid w:val="0063062D"/>
    <w:rsid w:val="00633D74"/>
    <w:rsid w:val="00634033"/>
    <w:rsid w:val="006541A5"/>
    <w:rsid w:val="0065527D"/>
    <w:rsid w:val="00657977"/>
    <w:rsid w:val="00665FA0"/>
    <w:rsid w:val="006664E7"/>
    <w:rsid w:val="00666D6E"/>
    <w:rsid w:val="00670C6D"/>
    <w:rsid w:val="00671176"/>
    <w:rsid w:val="006810F7"/>
    <w:rsid w:val="006A4EF3"/>
    <w:rsid w:val="006A6643"/>
    <w:rsid w:val="006B4452"/>
    <w:rsid w:val="006C35D0"/>
    <w:rsid w:val="006C59F8"/>
    <w:rsid w:val="006D0881"/>
    <w:rsid w:val="006D65B9"/>
    <w:rsid w:val="006F169D"/>
    <w:rsid w:val="006F43C4"/>
    <w:rsid w:val="006F6668"/>
    <w:rsid w:val="006F772E"/>
    <w:rsid w:val="00706906"/>
    <w:rsid w:val="0072642C"/>
    <w:rsid w:val="0072663F"/>
    <w:rsid w:val="00730E99"/>
    <w:rsid w:val="00737B8D"/>
    <w:rsid w:val="00737C71"/>
    <w:rsid w:val="00747FF0"/>
    <w:rsid w:val="0075734C"/>
    <w:rsid w:val="00757FC4"/>
    <w:rsid w:val="00764B53"/>
    <w:rsid w:val="00771D5C"/>
    <w:rsid w:val="00773CBF"/>
    <w:rsid w:val="00794B29"/>
    <w:rsid w:val="00795C20"/>
    <w:rsid w:val="007979F9"/>
    <w:rsid w:val="007B36C8"/>
    <w:rsid w:val="007B4339"/>
    <w:rsid w:val="007B549F"/>
    <w:rsid w:val="007C2B3A"/>
    <w:rsid w:val="007E1B24"/>
    <w:rsid w:val="00812C46"/>
    <w:rsid w:val="00823455"/>
    <w:rsid w:val="008416F2"/>
    <w:rsid w:val="00842006"/>
    <w:rsid w:val="00850BC8"/>
    <w:rsid w:val="00857039"/>
    <w:rsid w:val="0086556F"/>
    <w:rsid w:val="00866CC8"/>
    <w:rsid w:val="00886657"/>
    <w:rsid w:val="00890C60"/>
    <w:rsid w:val="008A0ECA"/>
    <w:rsid w:val="008A61BF"/>
    <w:rsid w:val="008C4231"/>
    <w:rsid w:val="008D6362"/>
    <w:rsid w:val="008D67A9"/>
    <w:rsid w:val="00911C4E"/>
    <w:rsid w:val="00924C6B"/>
    <w:rsid w:val="00927C7B"/>
    <w:rsid w:val="009360F0"/>
    <w:rsid w:val="00940C18"/>
    <w:rsid w:val="00967B84"/>
    <w:rsid w:val="009730D9"/>
    <w:rsid w:val="00984810"/>
    <w:rsid w:val="00992D64"/>
    <w:rsid w:val="00993821"/>
    <w:rsid w:val="009A27D2"/>
    <w:rsid w:val="009A2EFF"/>
    <w:rsid w:val="009A505C"/>
    <w:rsid w:val="009B1077"/>
    <w:rsid w:val="009B26ED"/>
    <w:rsid w:val="009B3CFA"/>
    <w:rsid w:val="009B6C9D"/>
    <w:rsid w:val="009D1237"/>
    <w:rsid w:val="00A04798"/>
    <w:rsid w:val="00A057F9"/>
    <w:rsid w:val="00A0610D"/>
    <w:rsid w:val="00A21EB9"/>
    <w:rsid w:val="00A23B04"/>
    <w:rsid w:val="00A374C1"/>
    <w:rsid w:val="00A4061F"/>
    <w:rsid w:val="00A41247"/>
    <w:rsid w:val="00A46D89"/>
    <w:rsid w:val="00A5049A"/>
    <w:rsid w:val="00A52D64"/>
    <w:rsid w:val="00A5630F"/>
    <w:rsid w:val="00A60451"/>
    <w:rsid w:val="00A66BE4"/>
    <w:rsid w:val="00A67C03"/>
    <w:rsid w:val="00A72571"/>
    <w:rsid w:val="00AB7A8D"/>
    <w:rsid w:val="00AC1B62"/>
    <w:rsid w:val="00AC3B5E"/>
    <w:rsid w:val="00AC440F"/>
    <w:rsid w:val="00AE21E6"/>
    <w:rsid w:val="00AF47BE"/>
    <w:rsid w:val="00B229DA"/>
    <w:rsid w:val="00B43E84"/>
    <w:rsid w:val="00B47229"/>
    <w:rsid w:val="00B52AC9"/>
    <w:rsid w:val="00B655FC"/>
    <w:rsid w:val="00B728ED"/>
    <w:rsid w:val="00B7409E"/>
    <w:rsid w:val="00B82E28"/>
    <w:rsid w:val="00B831B1"/>
    <w:rsid w:val="00B83B56"/>
    <w:rsid w:val="00B92C4B"/>
    <w:rsid w:val="00B95420"/>
    <w:rsid w:val="00B97E29"/>
    <w:rsid w:val="00BA5C35"/>
    <w:rsid w:val="00BA6B18"/>
    <w:rsid w:val="00BB4E0C"/>
    <w:rsid w:val="00BB6642"/>
    <w:rsid w:val="00BC5BFD"/>
    <w:rsid w:val="00BD3BED"/>
    <w:rsid w:val="00BE1F60"/>
    <w:rsid w:val="00BE3E4E"/>
    <w:rsid w:val="00BE5E74"/>
    <w:rsid w:val="00BE6453"/>
    <w:rsid w:val="00C03FAF"/>
    <w:rsid w:val="00C055F8"/>
    <w:rsid w:val="00C11408"/>
    <w:rsid w:val="00C1620F"/>
    <w:rsid w:val="00C21773"/>
    <w:rsid w:val="00C36467"/>
    <w:rsid w:val="00C433AA"/>
    <w:rsid w:val="00C510BE"/>
    <w:rsid w:val="00C527C7"/>
    <w:rsid w:val="00C539B4"/>
    <w:rsid w:val="00C7044A"/>
    <w:rsid w:val="00C73346"/>
    <w:rsid w:val="00C8102F"/>
    <w:rsid w:val="00C81FC8"/>
    <w:rsid w:val="00C83D58"/>
    <w:rsid w:val="00C90979"/>
    <w:rsid w:val="00C9651C"/>
    <w:rsid w:val="00CA07FC"/>
    <w:rsid w:val="00CC41E9"/>
    <w:rsid w:val="00CC75E0"/>
    <w:rsid w:val="00CD6655"/>
    <w:rsid w:val="00CE2E5B"/>
    <w:rsid w:val="00CF01EA"/>
    <w:rsid w:val="00D01494"/>
    <w:rsid w:val="00D12C01"/>
    <w:rsid w:val="00D2371E"/>
    <w:rsid w:val="00D321EE"/>
    <w:rsid w:val="00D35C5D"/>
    <w:rsid w:val="00D40566"/>
    <w:rsid w:val="00D469FF"/>
    <w:rsid w:val="00D51E05"/>
    <w:rsid w:val="00D56A8B"/>
    <w:rsid w:val="00D8798F"/>
    <w:rsid w:val="00DA2B1C"/>
    <w:rsid w:val="00DA6442"/>
    <w:rsid w:val="00DA7F07"/>
    <w:rsid w:val="00DB5FC0"/>
    <w:rsid w:val="00DB79A5"/>
    <w:rsid w:val="00DC1049"/>
    <w:rsid w:val="00E04106"/>
    <w:rsid w:val="00E04EF2"/>
    <w:rsid w:val="00E061CB"/>
    <w:rsid w:val="00E132A8"/>
    <w:rsid w:val="00E13554"/>
    <w:rsid w:val="00E20F6E"/>
    <w:rsid w:val="00E21B6F"/>
    <w:rsid w:val="00E360ED"/>
    <w:rsid w:val="00E377A0"/>
    <w:rsid w:val="00E6204E"/>
    <w:rsid w:val="00E74E35"/>
    <w:rsid w:val="00E815CE"/>
    <w:rsid w:val="00EA1EC3"/>
    <w:rsid w:val="00EA3ABB"/>
    <w:rsid w:val="00EA5E35"/>
    <w:rsid w:val="00EB47E3"/>
    <w:rsid w:val="00EC5521"/>
    <w:rsid w:val="00ED02A5"/>
    <w:rsid w:val="00EE718C"/>
    <w:rsid w:val="00EF0520"/>
    <w:rsid w:val="00EF1670"/>
    <w:rsid w:val="00EF338C"/>
    <w:rsid w:val="00EF6F81"/>
    <w:rsid w:val="00EF789F"/>
    <w:rsid w:val="00F20A5A"/>
    <w:rsid w:val="00F22385"/>
    <w:rsid w:val="00F226AC"/>
    <w:rsid w:val="00F227EB"/>
    <w:rsid w:val="00F267F5"/>
    <w:rsid w:val="00F3131A"/>
    <w:rsid w:val="00F3443E"/>
    <w:rsid w:val="00F40218"/>
    <w:rsid w:val="00F57160"/>
    <w:rsid w:val="00F63A01"/>
    <w:rsid w:val="00F66889"/>
    <w:rsid w:val="00F72272"/>
    <w:rsid w:val="00F816E8"/>
    <w:rsid w:val="00F8467D"/>
    <w:rsid w:val="00F91232"/>
    <w:rsid w:val="00F929F4"/>
    <w:rsid w:val="00F9713D"/>
    <w:rsid w:val="00FA4DFB"/>
    <w:rsid w:val="00FA6FCF"/>
    <w:rsid w:val="00FB1576"/>
    <w:rsid w:val="00FB25BD"/>
    <w:rsid w:val="00FB3698"/>
    <w:rsid w:val="00FB58B2"/>
    <w:rsid w:val="00FC50B3"/>
    <w:rsid w:val="00FD5866"/>
    <w:rsid w:val="00FE0EE5"/>
    <w:rsid w:val="00FE18DE"/>
    <w:rsid w:val="00FE19F8"/>
    <w:rsid w:val="00FE51B7"/>
    <w:rsid w:val="00FE64EC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9DB69A"/>
  <w15:docId w15:val="{94BDCBAC-B71D-4C8F-BF9B-28DAF30E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2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6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37B8D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한컴바탕" w:eastAsia="한컴바탕" w:hAnsi="한컴바탕" w:cs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57FC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1">
    <w:name w:val="바탕글1"/>
    <w:uiPriority w:val="5"/>
    <w:rsid w:val="00757FC4"/>
    <w:pPr>
      <w:widowControl w:val="0"/>
      <w:wordWrap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styleId="a4">
    <w:name w:val="Balloon Text"/>
    <w:basedOn w:val="a"/>
    <w:link w:val="Char"/>
    <w:uiPriority w:val="99"/>
    <w:rsid w:val="00757FC4"/>
    <w:rPr>
      <w:rFonts w:ascii="ÇÑÄÄ¹ÙÅÁ" w:eastAsia="Times New Roman" w:hAnsi="ÇÑÄÄ¹ÙÅÁ" w:cs="ÇÑÄÄ¹ÙÅÁ"/>
      <w:sz w:val="18"/>
      <w:szCs w:val="18"/>
    </w:rPr>
  </w:style>
  <w:style w:type="character" w:customStyle="1" w:styleId="Char">
    <w:name w:val="풍선 도움말 텍스트 Char"/>
    <w:link w:val="a4"/>
    <w:uiPriority w:val="99"/>
    <w:rsid w:val="00757FC4"/>
    <w:rPr>
      <w:rFonts w:ascii="ÇÑÄÄ¹ÙÅÁ" w:eastAsia="Times New Roman" w:hAnsi="ÇÑÄÄ¹ÙÅÁ" w:cs="ÇÑÄÄ¹ÙÅÁ"/>
      <w:color w:val="000000"/>
      <w:sz w:val="18"/>
      <w:szCs w:val="18"/>
    </w:rPr>
  </w:style>
  <w:style w:type="paragraph" w:styleId="a5">
    <w:name w:val="header"/>
    <w:basedOn w:val="a"/>
    <w:link w:val="Char0"/>
    <w:uiPriority w:val="99"/>
    <w:rsid w:val="00757FC4"/>
    <w:pPr>
      <w:tabs>
        <w:tab w:val="right" w:pos="4513"/>
        <w:tab w:val="left" w:pos="9026"/>
      </w:tabs>
      <w:snapToGrid w:val="0"/>
    </w:pPr>
  </w:style>
  <w:style w:type="character" w:customStyle="1" w:styleId="Char0">
    <w:name w:val="머리글 Char"/>
    <w:link w:val="a5"/>
    <w:uiPriority w:val="99"/>
    <w:rsid w:val="00757FC4"/>
    <w:rPr>
      <w:rFonts w:ascii="한컴바탕" w:eastAsia="한컴바탕" w:hAnsi="한컴바탕" w:cs="한컴바탕"/>
      <w:color w:val="000000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757FC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757FC4"/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11">
    <w:name w:val="조(신명조11)혼"/>
    <w:uiPriority w:val="12"/>
    <w:rsid w:val="00757FC4"/>
    <w:pPr>
      <w:widowControl w:val="0"/>
      <w:shd w:val="clear" w:color="auto" w:fill="FFFFFF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wordWrap w:val="0"/>
      <w:autoSpaceDE w:val="0"/>
      <w:autoSpaceDN w:val="0"/>
      <w:adjustRightInd w:val="0"/>
      <w:snapToGrid w:val="0"/>
      <w:spacing w:line="408" w:lineRule="auto"/>
      <w:ind w:left="456" w:hanging="456"/>
      <w:jc w:val="both"/>
      <w:textAlignment w:val="baseline"/>
    </w:pPr>
    <w:rPr>
      <w:rFonts w:ascii="ÇÑÄÄ¹ÙÅÁ" w:eastAsia="Times New Roman" w:hAnsi="ÇÑÄÄ¹ÙÅÁ" w:cs="ÇÑÄÄ¹ÙÅÁ"/>
      <w:color w:val="000000"/>
      <w:sz w:val="22"/>
      <w:szCs w:val="22"/>
    </w:rPr>
  </w:style>
  <w:style w:type="paragraph" w:customStyle="1" w:styleId="110">
    <w:name w:val="항(신명조11)혼"/>
    <w:uiPriority w:val="13"/>
    <w:rsid w:val="00757FC4"/>
    <w:pPr>
      <w:widowControl w:val="0"/>
      <w:shd w:val="clear" w:color="auto" w:fill="FFFFFF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wordWrap w:val="0"/>
      <w:autoSpaceDE w:val="0"/>
      <w:autoSpaceDN w:val="0"/>
      <w:adjustRightInd w:val="0"/>
      <w:snapToGrid w:val="0"/>
      <w:spacing w:line="408" w:lineRule="auto"/>
      <w:ind w:left="452"/>
      <w:jc w:val="both"/>
      <w:textAlignment w:val="baseline"/>
    </w:pPr>
    <w:rPr>
      <w:rFonts w:ascii="ÇÑÄÄ¹ÙÅÁ" w:eastAsia="Times New Roman" w:hAnsi="ÇÑÄÄ¹ÙÅÁ" w:cs="ÇÑÄÄ¹ÙÅÁ"/>
      <w:color w:val="000000"/>
      <w:sz w:val="22"/>
      <w:szCs w:val="22"/>
    </w:rPr>
  </w:style>
  <w:style w:type="paragraph" w:customStyle="1" w:styleId="10">
    <w:name w:val="본문(신명조10)"/>
    <w:uiPriority w:val="14"/>
    <w:rsid w:val="00757FC4"/>
    <w:pPr>
      <w:widowControl w:val="0"/>
      <w:shd w:val="clear" w:color="auto" w:fill="FFFFFF"/>
      <w:wordWrap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styleId="a7">
    <w:name w:val="List Paragraph"/>
    <w:basedOn w:val="a"/>
    <w:uiPriority w:val="15"/>
    <w:qFormat/>
    <w:rsid w:val="00757FC4"/>
    <w:pPr>
      <w:ind w:left="1600"/>
    </w:pPr>
  </w:style>
  <w:style w:type="paragraph" w:styleId="a8">
    <w:name w:val="Normal (Web)"/>
    <w:basedOn w:val="a"/>
    <w:uiPriority w:val="16"/>
    <w:rsid w:val="00757FC4"/>
    <w:pPr>
      <w:widowControl/>
      <w:wordWrap/>
      <w:autoSpaceDE/>
      <w:autoSpaceDN/>
      <w:spacing w:before="300" w:after="300"/>
      <w:jc w:val="left"/>
    </w:pPr>
    <w:rPr>
      <w:rFonts w:ascii="ÇÑÄÄ¹ÙÅÁ" w:eastAsia="Times New Roman" w:hAnsi="ÇÑÄÄ¹ÙÅÁ" w:cs="ÇÑÄÄ¹ÙÅÁ"/>
      <w:sz w:val="24"/>
      <w:szCs w:val="24"/>
    </w:rPr>
  </w:style>
  <w:style w:type="paragraph" w:customStyle="1" w:styleId="12">
    <w:name w:val="스타일1"/>
    <w:basedOn w:val="a"/>
    <w:link w:val="1Char"/>
    <w:qFormat/>
    <w:rsid w:val="00FB3698"/>
    <w:pPr>
      <w:widowControl/>
      <w:tabs>
        <w:tab w:val="left" w:pos="400"/>
        <w:tab w:val="left" w:pos="800"/>
        <w:tab w:val="left" w:pos="1600"/>
        <w:tab w:val="left" w:pos="2400"/>
        <w:tab w:val="left" w:pos="3200"/>
      </w:tabs>
      <w:adjustRightInd/>
      <w:snapToGrid w:val="0"/>
      <w:spacing w:line="348" w:lineRule="auto"/>
      <w:textAlignment w:val="auto"/>
    </w:pPr>
    <w:rPr>
      <w:rFonts w:ascii="Times New Roman" w:eastAsia="바탕" w:hAnsi="Times New Roman" w:cs="Times New Roman"/>
      <w:bCs/>
      <w:sz w:val="24"/>
      <w:szCs w:val="24"/>
    </w:rPr>
  </w:style>
  <w:style w:type="character" w:customStyle="1" w:styleId="1Char">
    <w:name w:val="스타일1 Char"/>
    <w:link w:val="12"/>
    <w:rsid w:val="00FB3698"/>
    <w:rPr>
      <w:rFonts w:ascii="Times New Roman" w:eastAsia="바탕" w:hAnsi="Times New Roman"/>
      <w:bCs/>
      <w:color w:val="000000"/>
      <w:sz w:val="24"/>
      <w:szCs w:val="24"/>
    </w:rPr>
  </w:style>
  <w:style w:type="paragraph" w:customStyle="1" w:styleId="2">
    <w:name w:val="스타일2"/>
    <w:basedOn w:val="a"/>
    <w:rsid w:val="00446926"/>
    <w:pPr>
      <w:widowControl/>
      <w:wordWrap/>
      <w:autoSpaceDE/>
      <w:autoSpaceDN/>
      <w:adjustRightInd/>
      <w:snapToGrid w:val="0"/>
      <w:spacing w:line="348" w:lineRule="auto"/>
      <w:ind w:left="1110"/>
      <w:textAlignment w:val="auto"/>
    </w:pPr>
    <w:rPr>
      <w:rFonts w:ascii="바탕" w:eastAsia="바탕" w:hAnsi="Times New Roman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E090-5CEE-42D1-A6EB-245205FC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법무법인 세종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ksoh</dc:creator>
  <cp:lastModifiedBy>김 균기</cp:lastModifiedBy>
  <cp:revision>58</cp:revision>
  <cp:lastPrinted>2016-05-25T04:56:00Z</cp:lastPrinted>
  <dcterms:created xsi:type="dcterms:W3CDTF">2016-02-15T11:43:00Z</dcterms:created>
  <dcterms:modified xsi:type="dcterms:W3CDTF">2019-10-22T07:00:00Z</dcterms:modified>
</cp:coreProperties>
</file>